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F6F" w:rsidRPr="00816BB4" w:rsidRDefault="00E80F6F" w:rsidP="00E80F6F">
      <w:pPr>
        <w:widowControl/>
        <w:shd w:val="clear" w:color="auto" w:fill="FFFFFF"/>
        <w:spacing w:line="390" w:lineRule="atLeast"/>
        <w:ind w:firstLine="560"/>
        <w:jc w:val="center"/>
        <w:rPr>
          <w:rFonts w:ascii="仿宋" w:eastAsia="仿宋" w:hAnsi="仿宋" w:cs="Times New Roman"/>
          <w:color w:val="474747"/>
          <w:kern w:val="0"/>
          <w:sz w:val="44"/>
          <w:szCs w:val="44"/>
        </w:rPr>
      </w:pPr>
      <w:r w:rsidRPr="00816BB4">
        <w:rPr>
          <w:rFonts w:ascii="宋体" w:eastAsia="宋体" w:hAnsi="宋体" w:cs="宋体"/>
          <w:kern w:val="0"/>
          <w:sz w:val="44"/>
          <w:szCs w:val="44"/>
        </w:rPr>
        <w:t>四川省2018年度国家社会科学基金项目申报公告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56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根据全国哲学社会规划办公室《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2018年度国家社会科学基金项目申报公告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》要求，现将我省关于做好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201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8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年度国家社科基金项目申报有关事项公告如下：</w:t>
      </w:r>
      <w:r w:rsidRPr="00E80F6F">
        <w:rPr>
          <w:rFonts w:ascii="宋体" w:eastAsia="宋体" w:hAnsi="宋体" w:cs="宋体"/>
          <w:color w:val="474747"/>
          <w:kern w:val="0"/>
          <w:sz w:val="24"/>
          <w:szCs w:val="24"/>
        </w:rPr>
        <w:br/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      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一、我省申报截止时间为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201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8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年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2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月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14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日。</w:t>
      </w:r>
      <w:r w:rsidRPr="00E80F6F">
        <w:rPr>
          <w:rFonts w:ascii="宋体" w:eastAsia="宋体" w:hAnsi="宋体" w:cs="宋体"/>
          <w:color w:val="474747"/>
          <w:kern w:val="0"/>
          <w:sz w:val="24"/>
          <w:szCs w:val="24"/>
        </w:rPr>
        <w:br/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      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二、各单位须于截止日前将纸质版《申请书》和《活页》报送我办，电子版《申请书》和录入数据传至我办邮箱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: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（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scghpjb@163.com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）。</w:t>
      </w:r>
      <w:r w:rsidRPr="00E80F6F">
        <w:rPr>
          <w:rFonts w:ascii="宋体" w:eastAsia="宋体" w:hAnsi="宋体" w:cs="宋体"/>
          <w:color w:val="474747"/>
          <w:kern w:val="0"/>
          <w:sz w:val="24"/>
          <w:szCs w:val="24"/>
        </w:rPr>
        <w:br/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      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三、纸质材料需报送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6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份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(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每份含申请书和活页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)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至我办，其中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5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份（须有一份原件）以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1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夹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9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方式按学科类别打捆，另有一份单独放置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（标注“预审”）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，交由省规划办进行预评审。</w:t>
      </w:r>
      <w:bookmarkStart w:id="0" w:name="_GoBack"/>
      <w:bookmarkEnd w:id="0"/>
      <w:r w:rsidRPr="00E80F6F">
        <w:rPr>
          <w:rFonts w:ascii="宋体" w:eastAsia="宋体" w:hAnsi="宋体" w:cs="宋体"/>
          <w:color w:val="474747"/>
          <w:kern w:val="0"/>
          <w:sz w:val="24"/>
          <w:szCs w:val="24"/>
        </w:rPr>
        <w:br/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      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四、其余事项请参见全国规划办网站</w:t>
      </w:r>
    </w:p>
    <w:p w:rsidR="00E80F6F" w:rsidRPr="00E80F6F" w:rsidRDefault="00816BB4" w:rsidP="00E80F6F">
      <w:pPr>
        <w:widowControl/>
        <w:shd w:val="clear" w:color="auto" w:fill="FFFFFF"/>
        <w:spacing w:line="390" w:lineRule="atLeast"/>
        <w:ind w:firstLine="56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hyperlink r:id="rId5" w:history="1">
        <w:r w:rsidR="00E80F6F" w:rsidRPr="00E80F6F">
          <w:rPr>
            <w:rFonts w:ascii="仿宋" w:eastAsia="仿宋" w:hAnsi="仿宋" w:cs="宋体" w:hint="eastAsia"/>
            <w:color w:val="0000FF"/>
            <w:kern w:val="0"/>
            <w:sz w:val="28"/>
            <w:szCs w:val="28"/>
            <w:u w:val="single"/>
          </w:rPr>
          <w:t>http://www.npopss-cn.gov.cn/n1/2017/1221/c219469-29721987.html</w:t>
        </w:r>
      </w:hyperlink>
      <w:r w:rsidR="00E80F6F"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</w:t>
      </w:r>
      <w:r w:rsidR="00E80F6F"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     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56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五、请各单位在《申请书》</w:t>
      </w:r>
      <w:r w:rsidRPr="00E80F6F">
        <w:rPr>
          <w:rFonts w:ascii="仿宋" w:eastAsia="仿宋" w:hAnsi="仿宋" w:cs="Times New Roman"/>
          <w:b/>
          <w:bCs/>
          <w:color w:val="474747"/>
          <w:kern w:val="0"/>
          <w:sz w:val="28"/>
          <w:szCs w:val="28"/>
          <w:u w:val="single"/>
        </w:rPr>
        <w:t>表七处</w:t>
      </w:r>
      <w:r w:rsidRPr="00E80F6F">
        <w:rPr>
          <w:rFonts w:ascii="Times New Roman" w:eastAsia="宋体" w:hAnsi="Times New Roman" w:cs="Times New Roman"/>
          <w:b/>
          <w:bCs/>
          <w:color w:val="474747"/>
          <w:kern w:val="0"/>
          <w:sz w:val="28"/>
          <w:szCs w:val="28"/>
          <w:u w:val="single"/>
        </w:rPr>
        <w:t>“</w:t>
      </w:r>
      <w:r w:rsidRPr="00E80F6F">
        <w:rPr>
          <w:rFonts w:ascii="仿宋" w:eastAsia="仿宋" w:hAnsi="仿宋" w:cs="Times New Roman"/>
          <w:b/>
          <w:bCs/>
          <w:color w:val="474747"/>
          <w:kern w:val="0"/>
          <w:sz w:val="28"/>
          <w:szCs w:val="28"/>
          <w:u w:val="single"/>
        </w:rPr>
        <w:t>各省（区、市）、兵团社科规划办或在京委托管理机构审核意见</w:t>
      </w:r>
      <w:r w:rsidRPr="00E80F6F">
        <w:rPr>
          <w:rFonts w:ascii="Times New Roman" w:eastAsia="宋体" w:hAnsi="Times New Roman" w:cs="Times New Roman"/>
          <w:b/>
          <w:bCs/>
          <w:color w:val="474747"/>
          <w:kern w:val="0"/>
          <w:sz w:val="28"/>
          <w:szCs w:val="28"/>
          <w:u w:val="single"/>
        </w:rPr>
        <w:t>”</w:t>
      </w:r>
      <w:r w:rsidRPr="00E80F6F">
        <w:rPr>
          <w:rFonts w:ascii="仿宋" w:eastAsia="仿宋" w:hAnsi="仿宋" w:cs="Times New Roman"/>
          <w:b/>
          <w:bCs/>
          <w:color w:val="474747"/>
          <w:kern w:val="0"/>
          <w:sz w:val="28"/>
          <w:szCs w:val="28"/>
          <w:u w:val="single"/>
        </w:rPr>
        <w:t>按照提示填写意见：</w:t>
      </w:r>
      <w:r w:rsidRPr="00E80F6F">
        <w:rPr>
          <w:rFonts w:ascii="Times New Roman" w:eastAsia="宋体" w:hAnsi="Times New Roman" w:cs="Times New Roman"/>
          <w:b/>
          <w:bCs/>
          <w:color w:val="474747"/>
          <w:kern w:val="0"/>
          <w:sz w:val="28"/>
          <w:szCs w:val="28"/>
          <w:u w:val="single"/>
        </w:rPr>
        <w:t>“</w:t>
      </w:r>
      <w:r w:rsidRPr="00E80F6F">
        <w:rPr>
          <w:rFonts w:ascii="仿宋" w:eastAsia="仿宋" w:hAnsi="仿宋" w:cs="Times New Roman"/>
          <w:b/>
          <w:bCs/>
          <w:color w:val="474747"/>
          <w:kern w:val="0"/>
          <w:sz w:val="28"/>
          <w:szCs w:val="28"/>
          <w:u w:val="single"/>
        </w:rPr>
        <w:t>课题负责人所在单位的审核意见属实，同意报全国哲学社会科学规划办公室送学科评审组评审。</w:t>
      </w:r>
      <w:r w:rsidRPr="00E80F6F">
        <w:rPr>
          <w:rFonts w:ascii="Times New Roman" w:eastAsia="宋体" w:hAnsi="Times New Roman" w:cs="Times New Roman"/>
          <w:b/>
          <w:bCs/>
          <w:color w:val="474747"/>
          <w:kern w:val="0"/>
          <w:sz w:val="28"/>
          <w:szCs w:val="28"/>
          <w:u w:val="single"/>
        </w:rPr>
        <w:t>”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落款时间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统一填写“</w:t>
      </w:r>
      <w:r w:rsidRPr="00E80F6F">
        <w:rPr>
          <w:rFonts w:ascii="Times New Roman" w:eastAsia="仿宋" w:hAnsi="Times New Roman" w:cs="Times New Roman" w:hint="eastAsia"/>
          <w:color w:val="474747"/>
          <w:kern w:val="0"/>
          <w:sz w:val="28"/>
          <w:szCs w:val="28"/>
        </w:rPr>
        <w:t>2018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年3月5日”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。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56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六、注意事项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56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1.</w:t>
      </w:r>
      <w:r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请各单位在向省规划办上报录入数据文件时务必仔细检查核对，申报系统数据填报务必注意清空以往数据，提交的数据文件不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lastRenderedPageBreak/>
        <w:t>要混入往年数据。省规划办以2018年</w:t>
      </w:r>
      <w:r w:rsidRPr="00E80F6F">
        <w:rPr>
          <w:rFonts w:ascii="Times New Roman" w:eastAsia="仿宋" w:hAnsi="Times New Roman" w:cs="Times New Roman" w:hint="eastAsia"/>
          <w:color w:val="474747"/>
          <w:kern w:val="0"/>
          <w:sz w:val="28"/>
          <w:szCs w:val="28"/>
        </w:rPr>
        <w:t>2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月</w:t>
      </w:r>
      <w:r w:rsidRPr="00E80F6F">
        <w:rPr>
          <w:rFonts w:ascii="Times New Roman" w:eastAsia="仿宋" w:hAnsi="Times New Roman" w:cs="Times New Roman" w:hint="eastAsia"/>
          <w:color w:val="474747"/>
          <w:kern w:val="0"/>
          <w:sz w:val="28"/>
          <w:szCs w:val="28"/>
        </w:rPr>
        <w:t>1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4日17:00截止的数据文件为准。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56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2.</w:t>
      </w:r>
      <w:r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各单位务必严格形式审查，省规划办形式审查不过关的申报材料不能入围预评审。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56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3.</w:t>
      </w:r>
      <w:r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《申请书》电子版、申报数据文件和《申请书》纸质版的信息务必保持一致。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56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4.</w:t>
      </w:r>
      <w:r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2013-2017年期间被撤项、终止的国家社科基金项目负责人，不允许参与本次项目申报。各单位务必严格审查把关，省规划办将对违规申报的单位和个人进行通报批评。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48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   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联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系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人：罗强、刘莎</w:t>
      </w:r>
      <w:r w:rsidRPr="00E80F6F">
        <w:rPr>
          <w:rFonts w:ascii="宋体" w:eastAsia="宋体" w:hAnsi="宋体" w:cs="宋体"/>
          <w:color w:val="474747"/>
          <w:kern w:val="0"/>
          <w:sz w:val="24"/>
          <w:szCs w:val="24"/>
        </w:rPr>
        <w:br/>
      </w:r>
      <w:r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  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联系电话：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 xml:space="preserve">64236509 </w:t>
      </w:r>
      <w:r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 </w:t>
      </w:r>
      <w:proofErr w:type="gramStart"/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 xml:space="preserve">64237791 </w:t>
      </w:r>
      <w:r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64236372</w:t>
      </w:r>
      <w:proofErr w:type="gramEnd"/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 xml:space="preserve"> </w:t>
      </w:r>
      <w:r w:rsidRPr="00E80F6F"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64236983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56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                                 </w:t>
      </w:r>
    </w:p>
    <w:p w:rsidR="00E80F6F" w:rsidRPr="00E80F6F" w:rsidRDefault="00E80F6F" w:rsidP="00E80F6F">
      <w:pPr>
        <w:widowControl/>
        <w:shd w:val="clear" w:color="auto" w:fill="FFFFFF"/>
        <w:spacing w:line="390" w:lineRule="atLeast"/>
        <w:ind w:firstLine="4480"/>
        <w:jc w:val="left"/>
        <w:rPr>
          <w:rFonts w:ascii="宋体" w:eastAsia="宋体" w:hAnsi="宋体" w:cs="宋体"/>
          <w:color w:val="474747"/>
          <w:kern w:val="0"/>
          <w:sz w:val="24"/>
          <w:szCs w:val="24"/>
        </w:rPr>
      </w:pP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四川省社会科学规划办公室</w:t>
      </w:r>
      <w:r w:rsidRPr="00E80F6F">
        <w:rPr>
          <w:rFonts w:ascii="宋体" w:eastAsia="宋体" w:hAnsi="宋体" w:cs="宋体"/>
          <w:color w:val="474747"/>
          <w:kern w:val="0"/>
          <w:sz w:val="24"/>
          <w:szCs w:val="24"/>
        </w:rPr>
        <w:br/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                                         </w:t>
      </w:r>
      <w:r>
        <w:rPr>
          <w:rFonts w:ascii="宋体" w:eastAsia="宋体" w:hAnsi="宋体" w:cs="宋体" w:hint="eastAsia"/>
          <w:color w:val="474747"/>
          <w:kern w:val="0"/>
          <w:sz w:val="28"/>
          <w:szCs w:val="28"/>
        </w:rPr>
        <w:t>        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201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7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年</w:t>
      </w:r>
      <w:r w:rsidRPr="00E80F6F">
        <w:rPr>
          <w:rFonts w:ascii="Times New Roman" w:eastAsia="宋体" w:hAnsi="Times New Roman" w:cs="Times New Roman"/>
          <w:color w:val="474747"/>
          <w:kern w:val="0"/>
          <w:sz w:val="28"/>
          <w:szCs w:val="28"/>
        </w:rPr>
        <w:t>12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月</w:t>
      </w:r>
      <w:r w:rsidRPr="00E80F6F">
        <w:rPr>
          <w:rFonts w:ascii="仿宋" w:eastAsia="仿宋" w:hAnsi="仿宋" w:cs="宋体" w:hint="eastAsia"/>
          <w:color w:val="474747"/>
          <w:kern w:val="0"/>
          <w:sz w:val="28"/>
          <w:szCs w:val="28"/>
        </w:rPr>
        <w:t>22</w:t>
      </w:r>
      <w:r w:rsidRPr="00E80F6F">
        <w:rPr>
          <w:rFonts w:ascii="仿宋" w:eastAsia="仿宋" w:hAnsi="仿宋" w:cs="Times New Roman"/>
          <w:color w:val="474747"/>
          <w:kern w:val="0"/>
          <w:sz w:val="28"/>
          <w:szCs w:val="28"/>
        </w:rPr>
        <w:t>日</w:t>
      </w:r>
    </w:p>
    <w:p w:rsidR="00E95B10" w:rsidRPr="00E80F6F" w:rsidRDefault="00E95B10"/>
    <w:sectPr w:rsidR="00E95B10" w:rsidRPr="00E80F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CE5"/>
    <w:rsid w:val="00696CE5"/>
    <w:rsid w:val="00816BB4"/>
    <w:rsid w:val="00E80F6F"/>
    <w:rsid w:val="00E9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80F6F"/>
  </w:style>
  <w:style w:type="character" w:customStyle="1" w:styleId="15">
    <w:name w:val="15"/>
    <w:basedOn w:val="a0"/>
    <w:rsid w:val="00E80F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80F6F"/>
  </w:style>
  <w:style w:type="character" w:customStyle="1" w:styleId="15">
    <w:name w:val="15"/>
    <w:basedOn w:val="a0"/>
    <w:rsid w:val="00E80F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80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415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popss-cn.gov.cn/n1/2017/1221/c219469-29721987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Company>微软中国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彭怀晴</dc:creator>
  <cp:keywords/>
  <dc:description/>
  <cp:lastModifiedBy>彭怀晴</cp:lastModifiedBy>
  <cp:revision>4</cp:revision>
  <dcterms:created xsi:type="dcterms:W3CDTF">2018-01-12T07:39:00Z</dcterms:created>
  <dcterms:modified xsi:type="dcterms:W3CDTF">2018-01-12T07:52:00Z</dcterms:modified>
</cp:coreProperties>
</file>