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792" w:rsidRDefault="00A16792" w:rsidP="00A16792">
      <w:pPr>
        <w:pStyle w:val="a3"/>
        <w:shd w:val="clear" w:color="auto" w:fill="FFFFFF"/>
        <w:spacing w:before="0" w:beforeAutospacing="0" w:after="0" w:afterAutospacing="0" w:line="600" w:lineRule="atLeast"/>
        <w:ind w:firstLine="480"/>
        <w:jc w:val="center"/>
        <w:rPr>
          <w:rFonts w:ascii="Arial" w:hAnsi="Arial" w:cs="Arial"/>
          <w:color w:val="333333"/>
          <w:sz w:val="21"/>
          <w:szCs w:val="21"/>
        </w:rPr>
      </w:pPr>
      <w:r>
        <w:rPr>
          <w:rFonts w:cs="Arial" w:hint="eastAsia"/>
          <w:b/>
          <w:bCs/>
          <w:color w:val="000000"/>
          <w:spacing w:val="-12"/>
          <w:sz w:val="36"/>
          <w:szCs w:val="36"/>
        </w:rPr>
        <w:t>四川省哲学社会科学重点研究基地</w:t>
      </w:r>
    </w:p>
    <w:p w:rsidR="00A16792" w:rsidRDefault="00A16792" w:rsidP="00A16792">
      <w:pPr>
        <w:pStyle w:val="a3"/>
        <w:shd w:val="clear" w:color="auto" w:fill="FFFFFF"/>
        <w:spacing w:before="0" w:beforeAutospacing="0" w:after="0" w:afterAutospacing="0" w:line="600" w:lineRule="atLeast"/>
        <w:ind w:firstLine="480"/>
        <w:jc w:val="center"/>
        <w:rPr>
          <w:rFonts w:ascii="Arial" w:hAnsi="Arial" w:cs="Arial"/>
          <w:color w:val="333333"/>
          <w:sz w:val="21"/>
          <w:szCs w:val="21"/>
        </w:rPr>
      </w:pPr>
      <w:r>
        <w:rPr>
          <w:rFonts w:cs="Arial" w:hint="eastAsia"/>
          <w:b/>
          <w:bCs/>
          <w:color w:val="000000"/>
          <w:spacing w:val="-12"/>
          <w:sz w:val="36"/>
          <w:szCs w:val="36"/>
        </w:rPr>
        <w:t>四川</w:t>
      </w:r>
      <w:r>
        <w:rPr>
          <w:rFonts w:cs="Arial" w:hint="eastAsia"/>
          <w:color w:val="000000"/>
          <w:spacing w:val="-12"/>
          <w:sz w:val="36"/>
          <w:szCs w:val="36"/>
        </w:rPr>
        <w:t>省</w:t>
      </w:r>
      <w:r>
        <w:rPr>
          <w:rFonts w:cs="Arial" w:hint="eastAsia"/>
          <w:b/>
          <w:bCs/>
          <w:color w:val="000000"/>
          <w:spacing w:val="-12"/>
          <w:sz w:val="36"/>
          <w:szCs w:val="36"/>
        </w:rPr>
        <w:t>教育厅人文社会科学重点研究基地</w:t>
      </w:r>
    </w:p>
    <w:p w:rsidR="00A16792" w:rsidRDefault="00A16792" w:rsidP="00A16792">
      <w:pPr>
        <w:pStyle w:val="a3"/>
        <w:shd w:val="clear" w:color="auto" w:fill="FFFFFF"/>
        <w:spacing w:before="0" w:beforeAutospacing="0" w:after="0" w:afterAutospacing="0" w:line="600" w:lineRule="atLeast"/>
        <w:ind w:firstLine="480"/>
        <w:jc w:val="center"/>
        <w:rPr>
          <w:rFonts w:ascii="Arial" w:hAnsi="Arial" w:cs="Arial"/>
          <w:color w:val="333333"/>
          <w:sz w:val="21"/>
          <w:szCs w:val="21"/>
        </w:rPr>
      </w:pPr>
      <w:r>
        <w:rPr>
          <w:rFonts w:cs="Arial" w:hint="eastAsia"/>
          <w:b/>
          <w:bCs/>
          <w:color w:val="000000"/>
          <w:spacing w:val="-12"/>
          <w:sz w:val="36"/>
          <w:szCs w:val="36"/>
        </w:rPr>
        <w:t>体育社会科学研究中心2017年度研究项目申报通知</w:t>
      </w:r>
    </w:p>
    <w:p w:rsidR="00A16792" w:rsidRDefault="00A16792" w:rsidP="00A16792">
      <w:pPr>
        <w:pStyle w:val="a3"/>
        <w:shd w:val="clear" w:color="auto" w:fill="FFFFFF"/>
        <w:spacing w:before="0" w:beforeAutospacing="0" w:after="0" w:afterAutospacing="0" w:line="600" w:lineRule="atLeast"/>
        <w:ind w:firstLine="480"/>
        <w:jc w:val="center"/>
        <w:rPr>
          <w:rFonts w:ascii="Arial" w:hAnsi="Arial" w:cs="Arial"/>
          <w:color w:val="333333"/>
          <w:sz w:val="21"/>
          <w:szCs w:val="21"/>
        </w:rPr>
      </w:pPr>
      <w:r>
        <w:rPr>
          <w:rFonts w:cs="Arial" w:hint="eastAsia"/>
          <w:b/>
          <w:bCs/>
          <w:color w:val="000000"/>
          <w:spacing w:val="-12"/>
          <w:sz w:val="36"/>
          <w:szCs w:val="36"/>
        </w:rPr>
        <w:t> </w:t>
      </w:r>
    </w:p>
    <w:p w:rsidR="00A16792" w:rsidRDefault="00A16792" w:rsidP="00A16792">
      <w:pPr>
        <w:pStyle w:val="a3"/>
        <w:shd w:val="clear" w:color="auto" w:fill="FFFFFF"/>
        <w:spacing w:before="0" w:beforeAutospacing="0" w:after="0" w:afterAutospacing="0" w:line="390" w:lineRule="atLeast"/>
        <w:ind w:firstLine="480"/>
        <w:jc w:val="both"/>
        <w:rPr>
          <w:rFonts w:ascii="Arial" w:hAnsi="Arial" w:cs="Arial"/>
          <w:color w:val="333333"/>
          <w:sz w:val="21"/>
          <w:szCs w:val="21"/>
        </w:rPr>
      </w:pPr>
      <w:r>
        <w:rPr>
          <w:rFonts w:ascii="仿宋_GB2312" w:eastAsia="仿宋_GB2312" w:hAnsi="Arial" w:cs="Arial" w:hint="eastAsia"/>
          <w:color w:val="000000"/>
          <w:sz w:val="28"/>
          <w:szCs w:val="28"/>
        </w:rPr>
        <w:t>省内各高校：</w:t>
      </w:r>
    </w:p>
    <w:p w:rsidR="00A16792" w:rsidRDefault="00A16792" w:rsidP="00A16792">
      <w:pPr>
        <w:pStyle w:val="a3"/>
        <w:shd w:val="clear" w:color="auto" w:fill="FFFFFF"/>
        <w:spacing w:before="0" w:beforeAutospacing="0" w:after="0" w:afterAutospacing="0" w:line="390" w:lineRule="atLeast"/>
        <w:ind w:firstLine="560"/>
        <w:jc w:val="both"/>
        <w:rPr>
          <w:rFonts w:ascii="Arial" w:hAnsi="Arial" w:cs="Arial"/>
          <w:color w:val="333333"/>
          <w:sz w:val="21"/>
          <w:szCs w:val="21"/>
        </w:rPr>
      </w:pPr>
      <w:r>
        <w:rPr>
          <w:rFonts w:ascii="仿宋_GB2312" w:eastAsia="仿宋_GB2312" w:hAnsi="Arial" w:cs="Arial" w:hint="eastAsia"/>
          <w:color w:val="000000"/>
          <w:sz w:val="28"/>
          <w:szCs w:val="28"/>
        </w:rPr>
        <w:t>《体育社会科学研究中心2017年度研究项目指南》经体育社会科学重点研究基地学术委员会同意，从即日起在全省公开发布。现将有关申报事项通知如下：</w:t>
      </w:r>
    </w:p>
    <w:p w:rsidR="00A16792" w:rsidRDefault="00A16792" w:rsidP="00A16792">
      <w:pPr>
        <w:pStyle w:val="a3"/>
        <w:shd w:val="clear" w:color="auto" w:fill="FFFFFF"/>
        <w:spacing w:before="0" w:beforeAutospacing="0" w:after="0" w:afterAutospacing="0" w:line="390" w:lineRule="atLeast"/>
        <w:ind w:firstLine="560"/>
        <w:jc w:val="both"/>
        <w:rPr>
          <w:rFonts w:ascii="Arial" w:hAnsi="Arial" w:cs="Arial"/>
          <w:color w:val="333333"/>
          <w:sz w:val="21"/>
          <w:szCs w:val="21"/>
        </w:rPr>
      </w:pPr>
      <w:r>
        <w:rPr>
          <w:rFonts w:ascii="仿宋_GB2312" w:eastAsia="仿宋_GB2312" w:hAnsi="Arial" w:cs="Arial" w:hint="eastAsia"/>
          <w:color w:val="000000"/>
          <w:sz w:val="28"/>
          <w:szCs w:val="28"/>
        </w:rPr>
        <w:t>一、体育社会科学研究中心2017年度研究项目坚持基础研究和应用研究并重，要充分反映体育学科及相关学科领域的新进展，立足学科前沿，着眼研究的应用实践价值，突出研究的前瞻性，倡导原创性和开拓性研究。</w:t>
      </w:r>
    </w:p>
    <w:p w:rsidR="00A16792" w:rsidRDefault="00A16792" w:rsidP="00A16792">
      <w:pPr>
        <w:pStyle w:val="a3"/>
        <w:shd w:val="clear" w:color="auto" w:fill="FFFFFF"/>
        <w:spacing w:before="0" w:beforeAutospacing="0" w:after="0" w:afterAutospacing="0" w:line="450" w:lineRule="atLeast"/>
        <w:ind w:firstLine="560"/>
        <w:jc w:val="both"/>
        <w:rPr>
          <w:rFonts w:ascii="Arial" w:hAnsi="Arial" w:cs="Arial"/>
          <w:color w:val="333333"/>
          <w:sz w:val="21"/>
          <w:szCs w:val="21"/>
        </w:rPr>
      </w:pPr>
      <w:r>
        <w:rPr>
          <w:rFonts w:ascii="仿宋_GB2312" w:eastAsia="仿宋_GB2312" w:hAnsi="Arial" w:cs="Arial" w:hint="eastAsia"/>
          <w:color w:val="000000"/>
          <w:sz w:val="28"/>
          <w:szCs w:val="28"/>
        </w:rPr>
        <w:t>二、《体育社会科学研究中心2017年度研究项目指南》分为重点研究领域和一般研究领域两部分。其中，重点领域为本中心2017年度资助重点。指南所列项目仅仅是研究方向，申报者应根据自己的研究专长及研究基础自行设计具体题目；申报重点研究领域项目的负责人需具备较高的科研能力，主持完成</w:t>
      </w:r>
      <w:proofErr w:type="gramStart"/>
      <w:r>
        <w:rPr>
          <w:rFonts w:ascii="仿宋_GB2312" w:eastAsia="仿宋_GB2312" w:hAnsi="Arial" w:cs="Arial" w:hint="eastAsia"/>
          <w:color w:val="000000"/>
          <w:sz w:val="28"/>
          <w:szCs w:val="28"/>
        </w:rPr>
        <w:t>过厅级</w:t>
      </w:r>
      <w:proofErr w:type="gramEnd"/>
      <w:r>
        <w:rPr>
          <w:rFonts w:ascii="仿宋_GB2312" w:eastAsia="仿宋_GB2312" w:hAnsi="Arial" w:cs="Arial" w:hint="eastAsia"/>
          <w:color w:val="000000"/>
          <w:sz w:val="28"/>
          <w:szCs w:val="28"/>
        </w:rPr>
        <w:t>及以上研究项目。目前主持四川省教育厅及各人文社科重点研究基地项目尚未结题者不能作为负责人申报今年项目。本中心将采用专家通讯评审和会议评审的方式评选本年度立项项目。</w:t>
      </w:r>
    </w:p>
    <w:p w:rsidR="00A16792" w:rsidRDefault="00A16792" w:rsidP="00A16792">
      <w:pPr>
        <w:pStyle w:val="a3"/>
        <w:shd w:val="clear" w:color="auto" w:fill="FFFFFF"/>
        <w:spacing w:before="0" w:beforeAutospacing="0" w:after="0" w:afterAutospacing="0" w:line="390" w:lineRule="atLeast"/>
        <w:ind w:firstLine="560"/>
        <w:jc w:val="both"/>
        <w:rPr>
          <w:rFonts w:ascii="Arial" w:hAnsi="Arial" w:cs="Arial"/>
          <w:color w:val="333333"/>
          <w:sz w:val="21"/>
          <w:szCs w:val="21"/>
        </w:rPr>
      </w:pPr>
      <w:r>
        <w:rPr>
          <w:rFonts w:ascii="仿宋_GB2312" w:eastAsia="仿宋_GB2312" w:hAnsi="Arial" w:cs="Arial" w:hint="eastAsia"/>
          <w:color w:val="000000"/>
          <w:sz w:val="28"/>
          <w:szCs w:val="28"/>
        </w:rPr>
        <w:t>三、本中心项目的完成时限，重点项目研究为1-2年，其他项目研究一般为1年，逾期不能完成的项目将不再拨付后续经费。</w:t>
      </w:r>
    </w:p>
    <w:p w:rsidR="00A16792" w:rsidRDefault="00A16792" w:rsidP="00A16792">
      <w:pPr>
        <w:pStyle w:val="a3"/>
        <w:shd w:val="clear" w:color="auto" w:fill="FFFFFF"/>
        <w:spacing w:before="0" w:beforeAutospacing="0" w:after="0" w:afterAutospacing="0" w:line="390" w:lineRule="atLeast"/>
        <w:ind w:firstLine="560"/>
        <w:jc w:val="both"/>
        <w:rPr>
          <w:rFonts w:ascii="Arial" w:hAnsi="Arial" w:cs="Arial"/>
          <w:color w:val="333333"/>
          <w:sz w:val="21"/>
          <w:szCs w:val="21"/>
        </w:rPr>
      </w:pPr>
      <w:r>
        <w:rPr>
          <w:rFonts w:ascii="仿宋_GB2312" w:eastAsia="仿宋_GB2312" w:hAnsi="Arial" w:cs="Arial" w:hint="eastAsia"/>
          <w:color w:val="000000"/>
          <w:sz w:val="28"/>
          <w:szCs w:val="28"/>
        </w:rPr>
        <w:lastRenderedPageBreak/>
        <w:t>四、本年度受理申报时间从即日起至2017年3月24日截止。本次申报不接受个人申报，申报单位科研管理部门须于截止日期前将审查合格的申报书5份（其中原件1份，复印件4份）和活页5份，申报统计表报送本中心，申报书电子版及申报书统计表发至中心邮箱：</w:t>
      </w:r>
      <w:hyperlink r:id="rId5" w:history="1">
        <w:r>
          <w:rPr>
            <w:rStyle w:val="a4"/>
            <w:rFonts w:ascii="仿宋_GB2312" w:eastAsia="仿宋_GB2312" w:hAnsi="Arial" w:cs="Arial" w:hint="eastAsia"/>
            <w:color w:val="000000"/>
            <w:sz w:val="28"/>
            <w:szCs w:val="28"/>
          </w:rPr>
          <w:t>shekejidi@163.com</w:t>
        </w:r>
      </w:hyperlink>
      <w:r>
        <w:rPr>
          <w:rFonts w:ascii="仿宋_GB2312" w:eastAsia="仿宋_GB2312" w:hAnsi="Arial" w:cs="Arial" w:hint="eastAsia"/>
          <w:color w:val="000000"/>
          <w:sz w:val="28"/>
          <w:szCs w:val="28"/>
        </w:rPr>
        <w:t>，逾期不再受理。</w:t>
      </w:r>
    </w:p>
    <w:p w:rsidR="00A16792" w:rsidRDefault="00A16792" w:rsidP="00A16792">
      <w:pPr>
        <w:pStyle w:val="a3"/>
        <w:shd w:val="clear" w:color="auto" w:fill="FFFFFF"/>
        <w:spacing w:before="0" w:beforeAutospacing="0" w:after="0" w:afterAutospacing="0" w:line="390" w:lineRule="atLeast"/>
        <w:ind w:firstLine="560"/>
        <w:jc w:val="both"/>
        <w:rPr>
          <w:rFonts w:ascii="Arial" w:hAnsi="Arial" w:cs="Arial"/>
          <w:color w:val="333333"/>
          <w:sz w:val="21"/>
          <w:szCs w:val="21"/>
        </w:rPr>
      </w:pPr>
      <w:r>
        <w:rPr>
          <w:rFonts w:ascii="仿宋_GB2312" w:eastAsia="仿宋_GB2312" w:hAnsi="Arial" w:cs="Arial" w:hint="eastAsia"/>
          <w:color w:val="000000"/>
          <w:sz w:val="28"/>
          <w:szCs w:val="28"/>
        </w:rPr>
        <w:t>五、项目申报需要的各种材料（包括项目指南、申请书）请从我中心网站下载（网址：http://tiyurwsk.cdsu.edu.cn），如使用</w:t>
      </w:r>
      <w:proofErr w:type="gramStart"/>
      <w:r>
        <w:rPr>
          <w:rFonts w:ascii="仿宋_GB2312" w:eastAsia="仿宋_GB2312" w:hAnsi="Arial" w:cs="Arial" w:hint="eastAsia"/>
          <w:color w:val="000000"/>
          <w:sz w:val="28"/>
          <w:szCs w:val="28"/>
        </w:rPr>
        <w:t>其他中心</w:t>
      </w:r>
      <w:proofErr w:type="gramEnd"/>
      <w:r>
        <w:rPr>
          <w:rFonts w:ascii="仿宋_GB2312" w:eastAsia="仿宋_GB2312" w:hAnsi="Arial" w:cs="Arial" w:hint="eastAsia"/>
          <w:color w:val="000000"/>
          <w:sz w:val="28"/>
          <w:szCs w:val="28"/>
        </w:rPr>
        <w:t>的申报书，本中心不予评审。本公告及有关材料同时在网站上发布，欢迎访问、查询、下载。</w:t>
      </w:r>
    </w:p>
    <w:p w:rsidR="00A16792" w:rsidRDefault="00A16792" w:rsidP="00A16792">
      <w:pPr>
        <w:pStyle w:val="a3"/>
        <w:shd w:val="clear" w:color="auto" w:fill="FFFFFF"/>
        <w:spacing w:before="0" w:beforeAutospacing="0" w:after="0" w:afterAutospacing="0" w:line="390" w:lineRule="atLeast"/>
        <w:ind w:firstLine="560"/>
        <w:jc w:val="both"/>
        <w:rPr>
          <w:rFonts w:ascii="Arial" w:hAnsi="Arial" w:cs="Arial"/>
          <w:color w:val="333333"/>
          <w:sz w:val="21"/>
          <w:szCs w:val="21"/>
        </w:rPr>
      </w:pPr>
      <w:r>
        <w:rPr>
          <w:rFonts w:ascii="仿宋_GB2312" w:eastAsia="仿宋_GB2312" w:hAnsi="Arial" w:cs="Arial" w:hint="eastAsia"/>
          <w:color w:val="000000"/>
          <w:sz w:val="28"/>
          <w:szCs w:val="28"/>
        </w:rPr>
        <w:t>六、中心相关信息</w:t>
      </w:r>
    </w:p>
    <w:p w:rsidR="00A16792" w:rsidRDefault="00A16792" w:rsidP="00A16792">
      <w:pPr>
        <w:pStyle w:val="a3"/>
        <w:shd w:val="clear" w:color="auto" w:fill="FFFFFF"/>
        <w:spacing w:before="0" w:beforeAutospacing="0" w:after="0" w:afterAutospacing="0" w:line="390" w:lineRule="atLeast"/>
        <w:ind w:firstLine="480"/>
        <w:jc w:val="both"/>
        <w:rPr>
          <w:rFonts w:ascii="Arial" w:hAnsi="Arial" w:cs="Arial"/>
          <w:color w:val="333333"/>
          <w:sz w:val="21"/>
          <w:szCs w:val="21"/>
        </w:rPr>
      </w:pPr>
      <w:r>
        <w:rPr>
          <w:rFonts w:ascii="仿宋_GB2312" w:eastAsia="仿宋_GB2312" w:hAnsi="Arial" w:cs="Arial" w:hint="eastAsia"/>
          <w:color w:val="000000"/>
          <w:sz w:val="28"/>
          <w:szCs w:val="28"/>
        </w:rPr>
        <w:t>地</w:t>
      </w:r>
      <w:r>
        <w:rPr>
          <w:rFonts w:ascii="仿宋_GB2312" w:eastAsia="仿宋_GB2312" w:hAnsi="Arial" w:cs="Arial" w:hint="eastAsia"/>
          <w:color w:val="000000"/>
          <w:sz w:val="28"/>
          <w:szCs w:val="28"/>
        </w:rPr>
        <w:t> </w:t>
      </w:r>
      <w:r>
        <w:rPr>
          <w:rStyle w:val="apple-converted-space"/>
          <w:rFonts w:ascii="仿宋_GB2312" w:eastAsia="仿宋_GB2312" w:hAnsi="Arial" w:cs="Arial" w:hint="eastAsia"/>
          <w:color w:val="000000"/>
          <w:sz w:val="28"/>
          <w:szCs w:val="28"/>
        </w:rPr>
        <w:t> </w:t>
      </w:r>
      <w:r>
        <w:rPr>
          <w:rFonts w:ascii="仿宋_GB2312" w:eastAsia="仿宋_GB2312" w:hAnsi="Arial" w:cs="Arial" w:hint="eastAsia"/>
          <w:color w:val="000000"/>
          <w:sz w:val="28"/>
          <w:szCs w:val="28"/>
        </w:rPr>
        <w:t>址：成都市武侯区体院路2号成都体育学院体育社会科学研究中心</w:t>
      </w:r>
    </w:p>
    <w:p w:rsidR="00A16792" w:rsidRDefault="00A16792" w:rsidP="00A16792">
      <w:pPr>
        <w:pStyle w:val="a3"/>
        <w:shd w:val="clear" w:color="auto" w:fill="FFFFFF"/>
        <w:spacing w:before="0" w:beforeAutospacing="0" w:after="0" w:afterAutospacing="0" w:line="390" w:lineRule="atLeast"/>
        <w:ind w:firstLine="480"/>
        <w:jc w:val="both"/>
        <w:rPr>
          <w:rFonts w:ascii="Arial" w:hAnsi="Arial" w:cs="Arial"/>
          <w:color w:val="333333"/>
          <w:sz w:val="21"/>
          <w:szCs w:val="21"/>
        </w:rPr>
      </w:pPr>
      <w:r>
        <w:rPr>
          <w:rFonts w:ascii="仿宋_GB2312" w:eastAsia="仿宋_GB2312" w:hAnsi="Arial" w:cs="Arial" w:hint="eastAsia"/>
          <w:color w:val="000000"/>
          <w:sz w:val="28"/>
          <w:szCs w:val="28"/>
        </w:rPr>
        <w:t>邮</w:t>
      </w:r>
      <w:r>
        <w:rPr>
          <w:rFonts w:ascii="仿宋_GB2312" w:eastAsia="仿宋_GB2312" w:hAnsi="Arial" w:cs="Arial" w:hint="eastAsia"/>
          <w:color w:val="000000"/>
          <w:sz w:val="28"/>
          <w:szCs w:val="28"/>
        </w:rPr>
        <w:t> </w:t>
      </w:r>
      <w:r>
        <w:rPr>
          <w:rStyle w:val="apple-converted-space"/>
          <w:rFonts w:ascii="仿宋_GB2312" w:eastAsia="仿宋_GB2312" w:hAnsi="Arial" w:cs="Arial" w:hint="eastAsia"/>
          <w:color w:val="000000"/>
          <w:sz w:val="28"/>
          <w:szCs w:val="28"/>
        </w:rPr>
        <w:t> </w:t>
      </w:r>
      <w:r>
        <w:rPr>
          <w:rFonts w:ascii="仿宋_GB2312" w:eastAsia="仿宋_GB2312" w:hAnsi="Arial" w:cs="Arial" w:hint="eastAsia"/>
          <w:color w:val="000000"/>
          <w:sz w:val="28"/>
          <w:szCs w:val="28"/>
        </w:rPr>
        <w:t>编：610041</w:t>
      </w:r>
    </w:p>
    <w:p w:rsidR="00A16792" w:rsidRDefault="00A16792" w:rsidP="00A16792">
      <w:pPr>
        <w:pStyle w:val="a3"/>
        <w:shd w:val="clear" w:color="auto" w:fill="FFFFFF"/>
        <w:spacing w:before="0" w:beforeAutospacing="0" w:after="0" w:afterAutospacing="0" w:line="390" w:lineRule="atLeast"/>
        <w:ind w:firstLine="480"/>
        <w:jc w:val="both"/>
        <w:rPr>
          <w:rFonts w:ascii="Arial" w:hAnsi="Arial" w:cs="Arial"/>
          <w:color w:val="333333"/>
          <w:sz w:val="21"/>
          <w:szCs w:val="21"/>
        </w:rPr>
      </w:pPr>
      <w:r>
        <w:rPr>
          <w:rFonts w:ascii="仿宋_GB2312" w:eastAsia="仿宋_GB2312" w:hAnsi="Arial" w:cs="Arial" w:hint="eastAsia"/>
          <w:color w:val="000000"/>
          <w:sz w:val="28"/>
          <w:szCs w:val="28"/>
        </w:rPr>
        <w:t>电</w:t>
      </w:r>
      <w:r>
        <w:rPr>
          <w:rFonts w:ascii="仿宋_GB2312" w:eastAsia="仿宋_GB2312" w:hAnsi="Arial" w:cs="Arial" w:hint="eastAsia"/>
          <w:color w:val="000000"/>
          <w:sz w:val="28"/>
          <w:szCs w:val="28"/>
        </w:rPr>
        <w:t> </w:t>
      </w:r>
      <w:r>
        <w:rPr>
          <w:rFonts w:ascii="仿宋_GB2312" w:eastAsia="仿宋_GB2312" w:hAnsi="Arial" w:cs="Arial" w:hint="eastAsia"/>
          <w:color w:val="000000"/>
          <w:sz w:val="28"/>
          <w:szCs w:val="28"/>
        </w:rPr>
        <w:t xml:space="preserve"> 话：028-85050579</w:t>
      </w:r>
    </w:p>
    <w:p w:rsidR="00A16792" w:rsidRDefault="00A16792" w:rsidP="00A16792">
      <w:pPr>
        <w:pStyle w:val="a3"/>
        <w:shd w:val="clear" w:color="auto" w:fill="FFFFFF"/>
        <w:spacing w:before="0" w:beforeAutospacing="0" w:after="0" w:afterAutospacing="0" w:line="390" w:lineRule="atLeast"/>
        <w:ind w:firstLine="480"/>
        <w:jc w:val="both"/>
        <w:rPr>
          <w:rFonts w:ascii="Arial" w:hAnsi="Arial" w:cs="Arial"/>
          <w:color w:val="333333"/>
          <w:sz w:val="21"/>
          <w:szCs w:val="21"/>
        </w:rPr>
      </w:pPr>
      <w:r>
        <w:rPr>
          <w:rFonts w:ascii="仿宋_GB2312" w:eastAsia="仿宋_GB2312" w:hAnsi="Arial" w:cs="Arial" w:hint="eastAsia"/>
          <w:color w:val="000000"/>
          <w:sz w:val="28"/>
          <w:szCs w:val="28"/>
        </w:rPr>
        <w:t>联系人：</w:t>
      </w:r>
      <w:proofErr w:type="gramStart"/>
      <w:r>
        <w:rPr>
          <w:rFonts w:ascii="仿宋_GB2312" w:eastAsia="仿宋_GB2312" w:hAnsi="Arial" w:cs="Arial" w:hint="eastAsia"/>
          <w:color w:val="000000"/>
          <w:sz w:val="28"/>
          <w:szCs w:val="28"/>
        </w:rPr>
        <w:t>崔</w:t>
      </w:r>
      <w:proofErr w:type="gramEnd"/>
      <w:r>
        <w:rPr>
          <w:rFonts w:ascii="仿宋_GB2312" w:eastAsia="仿宋_GB2312" w:hAnsi="Arial" w:cs="Arial" w:hint="eastAsia"/>
          <w:color w:val="000000"/>
          <w:sz w:val="28"/>
          <w:szCs w:val="28"/>
        </w:rPr>
        <w:t> </w:t>
      </w:r>
      <w:r>
        <w:rPr>
          <w:rFonts w:ascii="仿宋_GB2312" w:eastAsia="仿宋_GB2312" w:hAnsi="Arial" w:cs="Arial" w:hint="eastAsia"/>
          <w:color w:val="000000"/>
          <w:sz w:val="28"/>
          <w:szCs w:val="28"/>
        </w:rPr>
        <w:t xml:space="preserve"> </w:t>
      </w:r>
      <w:proofErr w:type="gramStart"/>
      <w:r>
        <w:rPr>
          <w:rFonts w:ascii="仿宋_GB2312" w:eastAsia="仿宋_GB2312" w:hAnsi="Arial" w:cs="Arial" w:hint="eastAsia"/>
          <w:color w:val="000000"/>
          <w:sz w:val="28"/>
          <w:szCs w:val="28"/>
        </w:rPr>
        <w:t>莉</w:t>
      </w:r>
      <w:proofErr w:type="gramEnd"/>
      <w:r>
        <w:rPr>
          <w:rFonts w:ascii="仿宋_GB2312" w:eastAsia="仿宋_GB2312" w:hAnsi="Arial" w:cs="Arial" w:hint="eastAsia"/>
          <w:color w:val="000000"/>
          <w:sz w:val="28"/>
          <w:szCs w:val="28"/>
        </w:rPr>
        <w:t> </w:t>
      </w:r>
    </w:p>
    <w:p w:rsidR="00A16792" w:rsidRDefault="00A16792" w:rsidP="00A16792">
      <w:pPr>
        <w:pStyle w:val="a3"/>
        <w:shd w:val="clear" w:color="auto" w:fill="FFFFFF"/>
        <w:spacing w:before="0" w:beforeAutospacing="0" w:after="0" w:afterAutospacing="0" w:line="390" w:lineRule="atLeast"/>
        <w:ind w:firstLine="560"/>
        <w:jc w:val="both"/>
        <w:rPr>
          <w:rFonts w:ascii="Arial" w:hAnsi="Arial" w:cs="Arial"/>
          <w:color w:val="333333"/>
          <w:sz w:val="21"/>
          <w:szCs w:val="21"/>
        </w:rPr>
      </w:pPr>
      <w:r>
        <w:rPr>
          <w:rFonts w:ascii="仿宋_GB2312" w:eastAsia="仿宋_GB2312" w:hAnsi="Arial" w:cs="Arial" w:hint="eastAsia"/>
          <w:color w:val="000000"/>
          <w:sz w:val="28"/>
          <w:szCs w:val="28"/>
        </w:rPr>
        <w:t> </w:t>
      </w:r>
    </w:p>
    <w:p w:rsidR="00A16792" w:rsidRDefault="00A16792" w:rsidP="00A16792">
      <w:pPr>
        <w:pStyle w:val="a3"/>
        <w:shd w:val="clear" w:color="auto" w:fill="FFFFFF"/>
        <w:spacing w:before="0" w:beforeAutospacing="0" w:after="0" w:afterAutospacing="0" w:line="276" w:lineRule="atLeast"/>
        <w:ind w:firstLine="480"/>
        <w:jc w:val="both"/>
        <w:rPr>
          <w:rFonts w:ascii="Arial" w:hAnsi="Arial" w:cs="Arial"/>
          <w:color w:val="333333"/>
        </w:rPr>
      </w:pPr>
      <w:r>
        <w:rPr>
          <w:rFonts w:ascii="仿宋_GB2312" w:eastAsia="仿宋_GB2312" w:hAnsi="Arial" w:cs="Arial" w:hint="eastAsia"/>
          <w:color w:val="000000"/>
        </w:rPr>
        <w:t>附：体育社会科学研究中心2017年度研究项目申报指南</w:t>
      </w:r>
    </w:p>
    <w:p w:rsidR="00A16792" w:rsidRDefault="00A16792" w:rsidP="00A16792">
      <w:pPr>
        <w:pStyle w:val="a3"/>
        <w:shd w:val="clear" w:color="auto" w:fill="FFFFFF"/>
        <w:spacing w:before="0" w:beforeAutospacing="0" w:after="0" w:afterAutospacing="0" w:line="390" w:lineRule="atLeast"/>
        <w:ind w:firstLine="560"/>
        <w:jc w:val="both"/>
        <w:rPr>
          <w:rFonts w:ascii="Arial" w:hAnsi="Arial" w:cs="Arial"/>
          <w:color w:val="333333"/>
          <w:sz w:val="21"/>
          <w:szCs w:val="21"/>
        </w:rPr>
      </w:pPr>
      <w:r>
        <w:rPr>
          <w:rFonts w:ascii="仿宋_GB2312" w:eastAsia="仿宋_GB2312" w:hAnsi="Arial" w:cs="Arial" w:hint="eastAsia"/>
          <w:color w:val="000000"/>
          <w:sz w:val="28"/>
          <w:szCs w:val="28"/>
        </w:rPr>
        <w:t> </w:t>
      </w:r>
    </w:p>
    <w:p w:rsidR="00A16792" w:rsidRDefault="00A16792" w:rsidP="00A16792">
      <w:pPr>
        <w:pStyle w:val="a3"/>
        <w:shd w:val="clear" w:color="auto" w:fill="FFFFFF"/>
        <w:spacing w:before="0" w:beforeAutospacing="0" w:after="0" w:afterAutospacing="0" w:line="390" w:lineRule="atLeast"/>
        <w:ind w:firstLine="560"/>
        <w:jc w:val="both"/>
        <w:rPr>
          <w:rFonts w:ascii="Arial" w:hAnsi="Arial" w:cs="Arial"/>
          <w:color w:val="333333"/>
          <w:sz w:val="21"/>
          <w:szCs w:val="21"/>
        </w:rPr>
      </w:pPr>
      <w:r>
        <w:rPr>
          <w:rFonts w:ascii="仿宋_GB2312" w:eastAsia="仿宋_GB2312" w:hAnsi="Arial" w:cs="Arial" w:hint="eastAsia"/>
          <w:color w:val="000000"/>
          <w:sz w:val="28"/>
          <w:szCs w:val="28"/>
        </w:rPr>
        <w:t> </w:t>
      </w:r>
    </w:p>
    <w:p w:rsidR="00A16792" w:rsidRDefault="00A16792" w:rsidP="00A16792">
      <w:pPr>
        <w:pStyle w:val="a3"/>
        <w:shd w:val="clear" w:color="auto" w:fill="FFFFFF"/>
        <w:spacing w:before="0" w:beforeAutospacing="0" w:after="0" w:afterAutospacing="0" w:line="390" w:lineRule="atLeast"/>
        <w:ind w:firstLine="560"/>
        <w:jc w:val="right"/>
        <w:rPr>
          <w:rFonts w:ascii="Arial" w:hAnsi="Arial" w:cs="Arial"/>
          <w:color w:val="333333"/>
          <w:sz w:val="21"/>
          <w:szCs w:val="21"/>
        </w:rPr>
      </w:pPr>
      <w:r>
        <w:rPr>
          <w:rFonts w:ascii="仿宋_GB2312" w:eastAsia="仿宋_GB2312" w:hAnsi="Arial" w:cs="Arial" w:hint="eastAsia"/>
          <w:color w:val="000000"/>
          <w:sz w:val="28"/>
          <w:szCs w:val="28"/>
        </w:rPr>
        <w:t>二</w:t>
      </w:r>
      <w:proofErr w:type="gramStart"/>
      <w:r>
        <w:rPr>
          <w:rFonts w:ascii="仿宋_GB2312" w:eastAsia="仿宋_GB2312" w:hAnsi="Arial" w:cs="Arial" w:hint="eastAsia"/>
          <w:color w:val="000000"/>
          <w:sz w:val="28"/>
          <w:szCs w:val="28"/>
        </w:rPr>
        <w:t>0一六</w:t>
      </w:r>
      <w:proofErr w:type="gramEnd"/>
      <w:r>
        <w:rPr>
          <w:rFonts w:ascii="仿宋_GB2312" w:eastAsia="仿宋_GB2312" w:hAnsi="Arial" w:cs="Arial" w:hint="eastAsia"/>
          <w:color w:val="000000"/>
          <w:sz w:val="28"/>
          <w:szCs w:val="28"/>
        </w:rPr>
        <w:t>年十二月二十七日</w:t>
      </w:r>
    </w:p>
    <w:p w:rsidR="00A16792" w:rsidRDefault="00A16792" w:rsidP="00A16792">
      <w:pPr>
        <w:pStyle w:val="a3"/>
        <w:shd w:val="clear" w:color="auto" w:fill="FFFFFF"/>
        <w:spacing w:before="0" w:beforeAutospacing="0" w:after="0" w:afterAutospacing="0" w:line="390" w:lineRule="atLeast"/>
        <w:ind w:firstLine="560"/>
        <w:jc w:val="right"/>
        <w:rPr>
          <w:rFonts w:ascii="Arial" w:hAnsi="Arial" w:cs="Arial"/>
          <w:color w:val="333333"/>
          <w:sz w:val="21"/>
          <w:szCs w:val="21"/>
        </w:rPr>
      </w:pPr>
      <w:r>
        <w:rPr>
          <w:rFonts w:ascii="仿宋_GB2312" w:eastAsia="仿宋_GB2312" w:hAnsi="Arial" w:cs="Arial" w:hint="eastAsia"/>
          <w:color w:val="000000"/>
          <w:sz w:val="28"/>
          <w:szCs w:val="28"/>
        </w:rPr>
        <w:t> </w:t>
      </w:r>
    </w:p>
    <w:p w:rsidR="00A16792" w:rsidRDefault="00A16792" w:rsidP="00A16792">
      <w:pPr>
        <w:pStyle w:val="a3"/>
        <w:shd w:val="clear" w:color="auto" w:fill="FFFFFF"/>
        <w:spacing w:before="0" w:beforeAutospacing="0" w:after="0" w:afterAutospacing="0" w:line="390" w:lineRule="atLeast"/>
        <w:ind w:firstLine="560"/>
        <w:jc w:val="right"/>
        <w:rPr>
          <w:rFonts w:ascii="Arial" w:hAnsi="Arial" w:cs="Arial"/>
          <w:color w:val="333333"/>
          <w:sz w:val="21"/>
          <w:szCs w:val="21"/>
        </w:rPr>
      </w:pPr>
      <w:r>
        <w:rPr>
          <w:rFonts w:ascii="仿宋_GB2312" w:eastAsia="仿宋_GB2312" w:hAnsi="Arial" w:cs="Arial" w:hint="eastAsia"/>
          <w:color w:val="000000"/>
          <w:sz w:val="28"/>
          <w:szCs w:val="28"/>
        </w:rPr>
        <w:t> </w:t>
      </w:r>
    </w:p>
    <w:p w:rsidR="00A16792" w:rsidRDefault="00A16792" w:rsidP="00A16792">
      <w:pPr>
        <w:pStyle w:val="a3"/>
        <w:shd w:val="clear" w:color="auto" w:fill="FFFFFF"/>
        <w:spacing w:before="0" w:beforeAutospacing="0" w:after="0" w:afterAutospacing="0" w:line="390" w:lineRule="atLeast"/>
        <w:ind w:right="42" w:firstLine="480"/>
        <w:jc w:val="both"/>
        <w:rPr>
          <w:rFonts w:ascii="Arial" w:hAnsi="Arial" w:cs="Arial"/>
          <w:color w:val="333333"/>
          <w:sz w:val="21"/>
          <w:szCs w:val="21"/>
        </w:rPr>
      </w:pPr>
      <w:r>
        <w:rPr>
          <w:rFonts w:ascii="仿宋_GB2312" w:eastAsia="仿宋_GB2312" w:hAnsi="Arial" w:cs="Arial" w:hint="eastAsia"/>
          <w:b/>
          <w:bCs/>
          <w:color w:val="000000"/>
          <w:sz w:val="32"/>
          <w:szCs w:val="32"/>
        </w:rPr>
        <w:t> </w:t>
      </w:r>
    </w:p>
    <w:p w:rsidR="00A16792" w:rsidRDefault="00A16792" w:rsidP="00A16792">
      <w:pPr>
        <w:pStyle w:val="a3"/>
        <w:shd w:val="clear" w:color="auto" w:fill="FFFFFF"/>
        <w:spacing w:before="0" w:beforeAutospacing="0" w:after="0" w:afterAutospacing="0" w:line="390" w:lineRule="atLeast"/>
        <w:ind w:right="42" w:firstLine="480"/>
        <w:jc w:val="center"/>
        <w:rPr>
          <w:rFonts w:ascii="Arial" w:hAnsi="Arial" w:cs="Arial"/>
          <w:color w:val="333333"/>
          <w:sz w:val="21"/>
          <w:szCs w:val="21"/>
        </w:rPr>
      </w:pPr>
      <w:r>
        <w:rPr>
          <w:rFonts w:ascii="仿宋_GB2312" w:eastAsia="仿宋_GB2312" w:hAnsi="Arial" w:cs="Arial" w:hint="eastAsia"/>
          <w:b/>
          <w:bCs/>
          <w:color w:val="000000"/>
          <w:sz w:val="36"/>
          <w:szCs w:val="36"/>
        </w:rPr>
        <w:lastRenderedPageBreak/>
        <w:t>体育社会科学研究中心2017年度研究项目申报指南</w:t>
      </w:r>
    </w:p>
    <w:p w:rsidR="00A16792" w:rsidRDefault="00A16792" w:rsidP="00A16792">
      <w:pPr>
        <w:pStyle w:val="a3"/>
        <w:shd w:val="clear" w:color="auto" w:fill="FFFFFF"/>
        <w:spacing w:before="0" w:beforeAutospacing="0" w:after="0" w:afterAutospacing="0" w:line="390" w:lineRule="atLeast"/>
        <w:ind w:right="94" w:firstLine="480"/>
        <w:jc w:val="center"/>
        <w:rPr>
          <w:rFonts w:ascii="Arial" w:hAnsi="Arial" w:cs="Arial"/>
          <w:color w:val="333333"/>
          <w:sz w:val="21"/>
          <w:szCs w:val="21"/>
        </w:rPr>
      </w:pPr>
      <w:r>
        <w:rPr>
          <w:rFonts w:ascii="仿宋_GB2312" w:eastAsia="仿宋_GB2312" w:hAnsi="Arial" w:cs="Arial" w:hint="eastAsia"/>
          <w:b/>
          <w:bCs/>
          <w:color w:val="000000"/>
          <w:sz w:val="32"/>
          <w:szCs w:val="32"/>
        </w:rPr>
        <w:t> </w:t>
      </w:r>
    </w:p>
    <w:p w:rsidR="00A16792" w:rsidRDefault="00A16792" w:rsidP="00A16792">
      <w:pPr>
        <w:pStyle w:val="a3"/>
        <w:shd w:val="clear" w:color="auto" w:fill="FFFFFF"/>
        <w:spacing w:before="0" w:beforeAutospacing="0" w:after="0" w:afterAutospacing="0" w:line="480" w:lineRule="atLeast"/>
        <w:ind w:right="94" w:firstLine="480"/>
        <w:jc w:val="both"/>
        <w:rPr>
          <w:rFonts w:ascii="Arial" w:hAnsi="Arial" w:cs="Arial"/>
          <w:color w:val="333333"/>
          <w:sz w:val="32"/>
          <w:szCs w:val="32"/>
        </w:rPr>
      </w:pPr>
      <w:r>
        <w:rPr>
          <w:rFonts w:ascii="仿宋" w:eastAsia="仿宋" w:hAnsi="仿宋" w:cs="Arial" w:hint="eastAsia"/>
          <w:b/>
          <w:bCs/>
          <w:color w:val="000000"/>
          <w:sz w:val="32"/>
          <w:szCs w:val="32"/>
        </w:rPr>
        <w:t>重点研究领域：</w:t>
      </w:r>
    </w:p>
    <w:p w:rsidR="00A16792" w:rsidRDefault="00A16792" w:rsidP="00A16792">
      <w:pPr>
        <w:pStyle w:val="a3"/>
        <w:shd w:val="clear" w:color="auto" w:fill="FFFFFF"/>
        <w:spacing w:before="0" w:beforeAutospacing="0" w:after="0" w:afterAutospacing="0" w:line="450" w:lineRule="atLeast"/>
        <w:ind w:right="94" w:firstLine="480"/>
        <w:jc w:val="both"/>
        <w:rPr>
          <w:rFonts w:ascii="Arial" w:hAnsi="Arial" w:cs="Arial"/>
          <w:color w:val="333333"/>
          <w:sz w:val="30"/>
          <w:szCs w:val="30"/>
        </w:rPr>
      </w:pPr>
      <w:r>
        <w:rPr>
          <w:rFonts w:ascii="仿宋" w:eastAsia="仿宋" w:hAnsi="仿宋" w:cs="Arial" w:hint="eastAsia"/>
          <w:color w:val="333333"/>
          <w:sz w:val="30"/>
          <w:szCs w:val="30"/>
        </w:rPr>
        <w:t>四川体育文化资源调查、开发与传播研究</w:t>
      </w:r>
    </w:p>
    <w:p w:rsidR="00A16792" w:rsidRDefault="00A16792" w:rsidP="00A16792">
      <w:pPr>
        <w:pStyle w:val="a3"/>
        <w:shd w:val="clear" w:color="auto" w:fill="FFFFFF"/>
        <w:spacing w:before="0" w:beforeAutospacing="0" w:after="0" w:afterAutospacing="0" w:line="450" w:lineRule="atLeast"/>
        <w:ind w:firstLine="480"/>
        <w:jc w:val="both"/>
        <w:rPr>
          <w:rFonts w:ascii="Arial" w:hAnsi="Arial" w:cs="Arial"/>
          <w:color w:val="333333"/>
          <w:sz w:val="30"/>
          <w:szCs w:val="30"/>
        </w:rPr>
      </w:pPr>
      <w:r>
        <w:rPr>
          <w:rFonts w:ascii="仿宋" w:eastAsia="仿宋" w:hAnsi="仿宋" w:cs="Arial" w:hint="eastAsia"/>
          <w:color w:val="333333"/>
          <w:sz w:val="30"/>
          <w:szCs w:val="30"/>
        </w:rPr>
        <w:t>四川当代体育口述史研究</w:t>
      </w:r>
    </w:p>
    <w:p w:rsidR="00A16792" w:rsidRDefault="00A16792" w:rsidP="00A16792">
      <w:pPr>
        <w:pStyle w:val="a3"/>
        <w:shd w:val="clear" w:color="auto" w:fill="FFFFFF"/>
        <w:spacing w:before="0" w:beforeAutospacing="0" w:after="0" w:afterAutospacing="0" w:line="450" w:lineRule="atLeast"/>
        <w:ind w:right="94" w:firstLine="480"/>
        <w:jc w:val="both"/>
        <w:rPr>
          <w:rFonts w:ascii="Arial" w:hAnsi="Arial" w:cs="Arial"/>
          <w:color w:val="333333"/>
          <w:sz w:val="30"/>
          <w:szCs w:val="30"/>
        </w:rPr>
      </w:pPr>
      <w:r>
        <w:rPr>
          <w:rFonts w:ascii="仿宋" w:eastAsia="仿宋" w:hAnsi="仿宋" w:cs="Arial" w:hint="eastAsia"/>
          <w:color w:val="333333"/>
          <w:sz w:val="30"/>
          <w:szCs w:val="30"/>
        </w:rPr>
        <w:t>“五大发展理念”与四川体育发展战略研究</w:t>
      </w:r>
    </w:p>
    <w:p w:rsidR="00A16792" w:rsidRDefault="00A16792" w:rsidP="00A16792">
      <w:pPr>
        <w:pStyle w:val="a3"/>
        <w:shd w:val="clear" w:color="auto" w:fill="FFFFFF"/>
        <w:spacing w:before="0" w:beforeAutospacing="0" w:after="0" w:afterAutospacing="0" w:line="450" w:lineRule="atLeast"/>
        <w:ind w:firstLine="480"/>
        <w:jc w:val="both"/>
        <w:rPr>
          <w:rFonts w:ascii="Arial" w:hAnsi="Arial" w:cs="Arial"/>
          <w:color w:val="333333"/>
          <w:sz w:val="30"/>
          <w:szCs w:val="30"/>
        </w:rPr>
      </w:pPr>
      <w:r>
        <w:rPr>
          <w:rFonts w:ascii="仿宋" w:eastAsia="仿宋" w:hAnsi="仿宋" w:cs="Arial" w:hint="eastAsia"/>
          <w:color w:val="333333"/>
          <w:sz w:val="30"/>
          <w:szCs w:val="30"/>
        </w:rPr>
        <w:t>四川体育与文化、旅游、康养等产业的融合研究</w:t>
      </w:r>
    </w:p>
    <w:p w:rsidR="00A16792" w:rsidRDefault="00A16792" w:rsidP="00A16792">
      <w:pPr>
        <w:pStyle w:val="a3"/>
        <w:shd w:val="clear" w:color="auto" w:fill="FFFFFF"/>
        <w:spacing w:before="0" w:beforeAutospacing="0" w:after="0" w:afterAutospacing="0" w:line="450" w:lineRule="atLeast"/>
        <w:ind w:firstLine="480"/>
        <w:jc w:val="both"/>
        <w:rPr>
          <w:rFonts w:ascii="Arial" w:hAnsi="Arial" w:cs="Arial"/>
          <w:color w:val="333333"/>
          <w:sz w:val="30"/>
          <w:szCs w:val="30"/>
        </w:rPr>
      </w:pPr>
      <w:r>
        <w:rPr>
          <w:rFonts w:ascii="仿宋" w:eastAsia="仿宋" w:hAnsi="仿宋" w:cs="Arial" w:hint="eastAsia"/>
          <w:color w:val="333333"/>
          <w:sz w:val="30"/>
          <w:szCs w:val="30"/>
        </w:rPr>
        <w:t>健康中国与四川青少年体育发展研究</w:t>
      </w:r>
    </w:p>
    <w:p w:rsidR="00A16792" w:rsidRDefault="00A16792" w:rsidP="00A16792">
      <w:pPr>
        <w:pStyle w:val="a3"/>
        <w:shd w:val="clear" w:color="auto" w:fill="FFFFFF"/>
        <w:spacing w:before="0" w:beforeAutospacing="0" w:after="0" w:afterAutospacing="0" w:line="480" w:lineRule="atLeast"/>
        <w:ind w:right="94" w:firstLine="480"/>
        <w:jc w:val="both"/>
        <w:rPr>
          <w:rFonts w:ascii="Arial" w:hAnsi="Arial" w:cs="Arial"/>
          <w:color w:val="333333"/>
          <w:sz w:val="32"/>
          <w:szCs w:val="32"/>
        </w:rPr>
      </w:pPr>
      <w:r>
        <w:rPr>
          <w:rFonts w:ascii="仿宋" w:eastAsia="仿宋" w:hAnsi="仿宋" w:cs="Arial" w:hint="eastAsia"/>
          <w:b/>
          <w:bCs/>
          <w:color w:val="333333"/>
          <w:sz w:val="32"/>
          <w:szCs w:val="32"/>
        </w:rPr>
        <w:t>一般研究领域：</w:t>
      </w:r>
    </w:p>
    <w:p w:rsidR="00A16792" w:rsidRDefault="00A16792" w:rsidP="00A16792">
      <w:pPr>
        <w:pStyle w:val="a3"/>
        <w:shd w:val="clear" w:color="auto" w:fill="FFFFFF"/>
        <w:spacing w:before="0" w:beforeAutospacing="0" w:after="0" w:afterAutospacing="0" w:line="450" w:lineRule="atLeast"/>
        <w:ind w:firstLine="480"/>
        <w:jc w:val="both"/>
        <w:rPr>
          <w:rFonts w:ascii="Arial" w:hAnsi="Arial" w:cs="Arial"/>
          <w:color w:val="333333"/>
          <w:sz w:val="30"/>
          <w:szCs w:val="30"/>
        </w:rPr>
      </w:pPr>
      <w:r>
        <w:rPr>
          <w:rFonts w:ascii="仿宋" w:eastAsia="仿宋" w:hAnsi="仿宋" w:cs="Arial" w:hint="eastAsia"/>
          <w:color w:val="333333"/>
          <w:sz w:val="30"/>
          <w:szCs w:val="30"/>
        </w:rPr>
        <w:t>新媒体与体育文化传播研究</w:t>
      </w:r>
    </w:p>
    <w:p w:rsidR="00A16792" w:rsidRDefault="00A16792" w:rsidP="00A16792">
      <w:pPr>
        <w:pStyle w:val="a3"/>
        <w:shd w:val="clear" w:color="auto" w:fill="FFFFFF"/>
        <w:spacing w:before="0" w:beforeAutospacing="0" w:after="0" w:afterAutospacing="0" w:line="450" w:lineRule="atLeast"/>
        <w:ind w:firstLine="480"/>
        <w:jc w:val="both"/>
        <w:rPr>
          <w:rFonts w:ascii="Arial" w:hAnsi="Arial" w:cs="Arial"/>
          <w:color w:val="333333"/>
          <w:sz w:val="30"/>
          <w:szCs w:val="30"/>
        </w:rPr>
      </w:pPr>
      <w:r>
        <w:rPr>
          <w:rFonts w:ascii="仿宋" w:eastAsia="仿宋" w:hAnsi="仿宋" w:cs="Arial" w:hint="eastAsia"/>
          <w:color w:val="333333"/>
          <w:sz w:val="30"/>
          <w:szCs w:val="30"/>
        </w:rPr>
        <w:t>四川体育产业发展战略研究</w:t>
      </w:r>
    </w:p>
    <w:p w:rsidR="00A16792" w:rsidRDefault="00A16792" w:rsidP="00A16792">
      <w:pPr>
        <w:pStyle w:val="a3"/>
        <w:shd w:val="clear" w:color="auto" w:fill="FFFFFF"/>
        <w:spacing w:before="0" w:beforeAutospacing="0" w:after="0" w:afterAutospacing="0" w:line="450" w:lineRule="atLeast"/>
        <w:ind w:firstLine="480"/>
        <w:jc w:val="both"/>
        <w:rPr>
          <w:rFonts w:ascii="Arial" w:hAnsi="Arial" w:cs="Arial"/>
          <w:color w:val="333333"/>
          <w:sz w:val="30"/>
          <w:szCs w:val="30"/>
        </w:rPr>
      </w:pPr>
      <w:r>
        <w:rPr>
          <w:rFonts w:ascii="仿宋" w:eastAsia="仿宋" w:hAnsi="仿宋" w:cs="Arial" w:hint="eastAsia"/>
          <w:color w:val="333333"/>
          <w:sz w:val="30"/>
          <w:szCs w:val="30"/>
        </w:rPr>
        <w:t>四川全民健身的综合价值与多元功能研究</w:t>
      </w:r>
    </w:p>
    <w:p w:rsidR="00A16792" w:rsidRDefault="00A16792" w:rsidP="00A16792">
      <w:pPr>
        <w:pStyle w:val="a3"/>
        <w:shd w:val="clear" w:color="auto" w:fill="FFFFFF"/>
        <w:spacing w:before="0" w:beforeAutospacing="0" w:after="0" w:afterAutospacing="0" w:line="450" w:lineRule="atLeast"/>
        <w:ind w:firstLine="480"/>
        <w:jc w:val="both"/>
        <w:rPr>
          <w:rFonts w:ascii="Arial" w:hAnsi="Arial" w:cs="Arial"/>
          <w:color w:val="333333"/>
          <w:sz w:val="30"/>
          <w:szCs w:val="30"/>
        </w:rPr>
      </w:pPr>
      <w:r>
        <w:rPr>
          <w:rFonts w:ascii="仿宋" w:eastAsia="仿宋" w:hAnsi="仿宋" w:cs="Arial" w:hint="eastAsia"/>
          <w:color w:val="333333"/>
          <w:sz w:val="30"/>
          <w:szCs w:val="30"/>
        </w:rPr>
        <w:t>“马拉松跑现象”与四川城市文化发展研究</w:t>
      </w:r>
    </w:p>
    <w:p w:rsidR="00A16792" w:rsidRDefault="00A16792" w:rsidP="00A16792">
      <w:pPr>
        <w:pStyle w:val="a3"/>
        <w:shd w:val="clear" w:color="auto" w:fill="FFFFFF"/>
        <w:spacing w:before="0" w:beforeAutospacing="0" w:after="0" w:afterAutospacing="0" w:line="450" w:lineRule="atLeast"/>
        <w:ind w:firstLine="480"/>
        <w:jc w:val="both"/>
        <w:rPr>
          <w:rFonts w:ascii="Arial" w:hAnsi="Arial" w:cs="Arial"/>
          <w:color w:val="333333"/>
          <w:sz w:val="30"/>
          <w:szCs w:val="30"/>
        </w:rPr>
      </w:pPr>
      <w:r>
        <w:rPr>
          <w:rFonts w:ascii="仿宋" w:eastAsia="仿宋" w:hAnsi="仿宋" w:cs="Arial" w:hint="eastAsia"/>
          <w:color w:val="333333"/>
          <w:sz w:val="30"/>
          <w:szCs w:val="30"/>
        </w:rPr>
        <w:t>四川体育创业、创新现状与对策研究</w:t>
      </w:r>
    </w:p>
    <w:p w:rsidR="00A16792" w:rsidRDefault="00A16792" w:rsidP="00A16792">
      <w:pPr>
        <w:pStyle w:val="a3"/>
        <w:shd w:val="clear" w:color="auto" w:fill="FFFFFF"/>
        <w:spacing w:before="0" w:beforeAutospacing="0" w:after="0" w:afterAutospacing="0" w:line="450" w:lineRule="atLeast"/>
        <w:ind w:firstLine="480"/>
        <w:jc w:val="both"/>
        <w:rPr>
          <w:rFonts w:ascii="Arial" w:hAnsi="Arial" w:cs="Arial"/>
          <w:color w:val="333333"/>
          <w:sz w:val="30"/>
          <w:szCs w:val="30"/>
        </w:rPr>
      </w:pPr>
      <w:r>
        <w:rPr>
          <w:rFonts w:ascii="仿宋" w:eastAsia="仿宋" w:hAnsi="仿宋" w:cs="Arial" w:hint="eastAsia"/>
          <w:color w:val="333333"/>
          <w:sz w:val="30"/>
          <w:szCs w:val="30"/>
        </w:rPr>
        <w:t>政府职能转变与四川体育社团发展研究</w:t>
      </w:r>
    </w:p>
    <w:p w:rsidR="00A16792" w:rsidRDefault="00A16792" w:rsidP="00A16792">
      <w:pPr>
        <w:pStyle w:val="a3"/>
        <w:shd w:val="clear" w:color="auto" w:fill="FFFFFF"/>
        <w:spacing w:before="0" w:beforeAutospacing="0" w:after="0" w:afterAutospacing="0" w:line="450" w:lineRule="atLeast"/>
        <w:ind w:firstLine="480"/>
        <w:jc w:val="both"/>
        <w:rPr>
          <w:rFonts w:ascii="Arial" w:hAnsi="Arial" w:cs="Arial"/>
          <w:color w:val="333333"/>
          <w:sz w:val="30"/>
          <w:szCs w:val="30"/>
        </w:rPr>
      </w:pPr>
      <w:r>
        <w:rPr>
          <w:rFonts w:ascii="仿宋" w:eastAsia="仿宋" w:hAnsi="仿宋" w:cs="Arial" w:hint="eastAsia"/>
          <w:color w:val="333333"/>
          <w:sz w:val="30"/>
          <w:szCs w:val="30"/>
        </w:rPr>
        <w:t>四川体育社会组织创新与发展研究</w:t>
      </w:r>
    </w:p>
    <w:p w:rsidR="009D32F9" w:rsidRPr="00A16792" w:rsidRDefault="009D32F9">
      <w:pPr>
        <w:rPr>
          <w:rFonts w:hint="eastAsia"/>
        </w:rPr>
      </w:pPr>
      <w:bookmarkStart w:id="0" w:name="_GoBack"/>
      <w:bookmarkEnd w:id="0"/>
    </w:p>
    <w:sectPr w:rsidR="009D32F9" w:rsidRPr="00A1679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792"/>
    <w:rsid w:val="0078795B"/>
    <w:rsid w:val="009D32F9"/>
    <w:rsid w:val="00A16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1679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16792"/>
    <w:rPr>
      <w:color w:val="0000FF"/>
      <w:u w:val="single"/>
    </w:rPr>
  </w:style>
  <w:style w:type="character" w:customStyle="1" w:styleId="apple-converted-space">
    <w:name w:val="apple-converted-space"/>
    <w:basedOn w:val="a0"/>
    <w:rsid w:val="00A167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1679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16792"/>
    <w:rPr>
      <w:color w:val="0000FF"/>
      <w:u w:val="single"/>
    </w:rPr>
  </w:style>
  <w:style w:type="character" w:customStyle="1" w:styleId="apple-converted-space">
    <w:name w:val="apple-converted-space"/>
    <w:basedOn w:val="a0"/>
    <w:rsid w:val="00A167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81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hekejidi@163.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179</Words>
  <Characters>1025</Characters>
  <Application>Microsoft Office Word</Application>
  <DocSecurity>0</DocSecurity>
  <Lines>8</Lines>
  <Paragraphs>2</Paragraphs>
  <ScaleCrop>false</ScaleCrop>
  <Company>微软中国</Company>
  <LinksUpToDate>false</LinksUpToDate>
  <CharactersWithSpaces>1202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2016-12-29T06:41:00Z</dcterms:created>
  <dcterms:modified xsi:type="dcterms:W3CDTF">2016-12-29T06:58:00Z</dcterms:modified>
</cp:coreProperties>
</file>