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22B4" w:rsidRPr="007122B4" w:rsidRDefault="007122B4" w:rsidP="007122B4">
      <w:pPr>
        <w:widowControl/>
        <w:spacing w:before="100" w:beforeAutospacing="1" w:after="100" w:afterAutospacing="1"/>
        <w:jc w:val="center"/>
        <w:outlineLvl w:val="1"/>
        <w:rPr>
          <w:rFonts w:ascii="微软雅黑" w:eastAsia="微软雅黑" w:hAnsi="微软雅黑" w:cs="宋体"/>
          <w:b/>
          <w:bCs/>
          <w:color w:val="4E4D4D"/>
          <w:kern w:val="36"/>
          <w:sz w:val="30"/>
          <w:szCs w:val="30"/>
        </w:rPr>
      </w:pPr>
      <w:r w:rsidRPr="007122B4">
        <w:rPr>
          <w:rFonts w:ascii="微软雅黑" w:eastAsia="微软雅黑" w:hAnsi="微软雅黑" w:cs="宋体" w:hint="eastAsia"/>
          <w:b/>
          <w:bCs/>
          <w:color w:val="4E4D4D"/>
          <w:kern w:val="36"/>
          <w:sz w:val="30"/>
          <w:szCs w:val="30"/>
        </w:rPr>
        <w:t>四川学前教育发展研究中心2018年科研课题申报公告</w:t>
      </w:r>
    </w:p>
    <w:p w:rsidR="007122B4" w:rsidRPr="007122B4" w:rsidRDefault="007122B4" w:rsidP="007122B4">
      <w:pPr>
        <w:widowControl/>
        <w:jc w:val="center"/>
        <w:rPr>
          <w:rFonts w:ascii="微软雅黑" w:eastAsia="微软雅黑" w:hAnsi="微软雅黑" w:cs="宋体" w:hint="eastAsia"/>
          <w:color w:val="4D4D4D"/>
          <w:kern w:val="0"/>
          <w:sz w:val="24"/>
          <w:szCs w:val="24"/>
        </w:rPr>
      </w:pPr>
      <w:r w:rsidRPr="007122B4">
        <w:rPr>
          <w:rFonts w:ascii="微软雅黑" w:eastAsia="微软雅黑" w:hAnsi="微软雅黑" w:cs="宋体" w:hint="eastAsia"/>
          <w:color w:val="4D4D4D"/>
          <w:kern w:val="0"/>
          <w:sz w:val="24"/>
          <w:szCs w:val="24"/>
        </w:rPr>
        <w:t xml:space="preserve">发布时间：2018-03-26 21:13:00 </w:t>
      </w:r>
      <w:r w:rsidRPr="007122B4">
        <w:rPr>
          <w:rFonts w:ascii="微软雅黑" w:eastAsia="微软雅黑" w:hAnsi="微软雅黑" w:cs="宋体" w:hint="eastAsia"/>
          <w:color w:val="4D4D4D"/>
          <w:kern w:val="0"/>
          <w:szCs w:val="21"/>
        </w:rPr>
        <w:t>浏览人次：71</w:t>
      </w:r>
      <w:r w:rsidRPr="007122B4">
        <w:rPr>
          <w:rFonts w:ascii="微软雅黑" w:eastAsia="微软雅黑" w:hAnsi="微软雅黑" w:cs="宋体" w:hint="eastAsia"/>
          <w:color w:val="4D4D4D"/>
          <w:kern w:val="0"/>
          <w:sz w:val="24"/>
          <w:szCs w:val="24"/>
        </w:rPr>
        <w:t xml:space="preserve"> </w:t>
      </w:r>
    </w:p>
    <w:p w:rsidR="007122B4" w:rsidRPr="007122B4" w:rsidRDefault="007122B4" w:rsidP="007122B4">
      <w:pPr>
        <w:widowControl/>
        <w:spacing w:before="100" w:beforeAutospacing="1" w:after="300" w:line="420" w:lineRule="atLeast"/>
        <w:jc w:val="left"/>
        <w:rPr>
          <w:rFonts w:ascii="微软雅黑" w:eastAsia="微软雅黑" w:hAnsi="微软雅黑" w:cs="宋体" w:hint="eastAsia"/>
          <w:color w:val="666666"/>
          <w:kern w:val="0"/>
          <w:sz w:val="23"/>
          <w:szCs w:val="23"/>
        </w:rPr>
      </w:pPr>
      <w:r w:rsidRPr="007122B4">
        <w:rPr>
          <w:rFonts w:ascii="Helvetica" w:eastAsia="微软雅黑" w:hAnsi="Helvetica" w:cs="Helvetica"/>
          <w:color w:val="33331F"/>
          <w:kern w:val="0"/>
          <w:szCs w:val="21"/>
        </w:rPr>
        <w:t> </w:t>
      </w:r>
      <w:r w:rsidRPr="007122B4">
        <w:rPr>
          <w:rFonts w:ascii="Helvetica" w:eastAsia="微软雅黑" w:hAnsi="Helvetica" w:cs="Helvetica"/>
          <w:color w:val="33331F"/>
          <w:kern w:val="0"/>
          <w:szCs w:val="21"/>
        </w:rPr>
        <w:t>经四川学前教育</w:t>
      </w:r>
      <w:r w:rsidRPr="007122B4">
        <w:rPr>
          <w:rFonts w:ascii="宋体" w:eastAsia="宋体" w:hAnsi="宋体" w:cs="宋体" w:hint="eastAsia"/>
          <w:color w:val="33331F"/>
          <w:kern w:val="0"/>
          <w:szCs w:val="21"/>
        </w:rPr>
        <w:t>发展</w:t>
      </w:r>
      <w:r w:rsidRPr="007122B4">
        <w:rPr>
          <w:rFonts w:ascii="Helvetica" w:eastAsia="微软雅黑" w:hAnsi="Helvetica" w:cs="Helvetica"/>
          <w:color w:val="33331F"/>
          <w:kern w:val="0"/>
          <w:szCs w:val="21"/>
        </w:rPr>
        <w:t>研究中心学术委员会审批同意，现将本中心</w:t>
      </w:r>
      <w:r w:rsidRPr="007122B4">
        <w:rPr>
          <w:rFonts w:ascii="Helvetica" w:eastAsia="微软雅黑" w:hAnsi="Helvetica" w:cs="Helvetica"/>
          <w:color w:val="33331F"/>
          <w:kern w:val="0"/>
          <w:szCs w:val="21"/>
        </w:rPr>
        <w:t>201</w:t>
      </w:r>
      <w:r w:rsidRPr="007122B4">
        <w:rPr>
          <w:rFonts w:ascii="宋体" w:eastAsia="宋体" w:hAnsi="宋体" w:cs="宋体" w:hint="eastAsia"/>
          <w:color w:val="33331F"/>
          <w:kern w:val="0"/>
          <w:szCs w:val="21"/>
        </w:rPr>
        <w:t>8</w:t>
      </w:r>
      <w:r w:rsidRPr="007122B4">
        <w:rPr>
          <w:rFonts w:ascii="Helvetica" w:eastAsia="微软雅黑" w:hAnsi="Helvetica" w:cs="Helvetica"/>
          <w:color w:val="33331F"/>
          <w:kern w:val="0"/>
          <w:szCs w:val="21"/>
        </w:rPr>
        <w:t>年课题申报的有关事宜公告如下：</w:t>
      </w:r>
      <w:r w:rsidRPr="007122B4">
        <w:rPr>
          <w:rFonts w:ascii="Helvetica" w:eastAsia="微软雅黑" w:hAnsi="Helvetica" w:cs="Helvetica"/>
          <w:color w:val="33331F"/>
          <w:kern w:val="0"/>
          <w:szCs w:val="21"/>
        </w:rPr>
        <w:t xml:space="preserve"> </w:t>
      </w:r>
    </w:p>
    <w:p w:rsidR="007122B4" w:rsidRPr="007122B4" w:rsidRDefault="007122B4" w:rsidP="007122B4">
      <w:pPr>
        <w:widowControl/>
        <w:spacing w:before="100" w:beforeAutospacing="1" w:after="300" w:line="420" w:lineRule="atLeast"/>
        <w:jc w:val="left"/>
        <w:rPr>
          <w:rFonts w:ascii="微软雅黑" w:eastAsia="微软雅黑" w:hAnsi="微软雅黑" w:cs="宋体" w:hint="eastAsia"/>
          <w:color w:val="666666"/>
          <w:kern w:val="0"/>
          <w:sz w:val="23"/>
          <w:szCs w:val="23"/>
        </w:rPr>
      </w:pPr>
      <w:r w:rsidRPr="007122B4">
        <w:rPr>
          <w:rFonts w:ascii="Helvetica" w:eastAsia="微软雅黑" w:hAnsi="Helvetica" w:cs="Helvetica"/>
          <w:b/>
          <w:bCs/>
          <w:color w:val="666666"/>
          <w:kern w:val="0"/>
          <w:szCs w:val="21"/>
        </w:rPr>
        <w:t>一、选题指南</w:t>
      </w:r>
      <w:r w:rsidRPr="007122B4">
        <w:rPr>
          <w:rFonts w:ascii="Helvetica" w:eastAsia="微软雅黑" w:hAnsi="Helvetica" w:cs="Helvetica"/>
          <w:color w:val="33331F"/>
          <w:kern w:val="0"/>
          <w:szCs w:val="21"/>
        </w:rPr>
        <w:t> </w:t>
      </w:r>
    </w:p>
    <w:p w:rsidR="007122B4" w:rsidRPr="007122B4" w:rsidRDefault="007122B4" w:rsidP="007122B4">
      <w:pPr>
        <w:widowControl/>
        <w:spacing w:before="100" w:beforeAutospacing="1" w:after="300" w:line="420" w:lineRule="atLeast"/>
        <w:jc w:val="left"/>
        <w:rPr>
          <w:rFonts w:ascii="微软雅黑" w:eastAsia="微软雅黑" w:hAnsi="微软雅黑" w:cs="宋体" w:hint="eastAsia"/>
          <w:color w:val="666666"/>
          <w:kern w:val="0"/>
          <w:sz w:val="23"/>
          <w:szCs w:val="23"/>
        </w:rPr>
      </w:pPr>
      <w:r w:rsidRPr="007122B4">
        <w:rPr>
          <w:rFonts w:ascii="Helvetica" w:eastAsia="微软雅黑" w:hAnsi="Helvetica" w:cs="Helvetica"/>
          <w:color w:val="666666"/>
          <w:kern w:val="0"/>
          <w:szCs w:val="21"/>
        </w:rPr>
        <w:t>         </w:t>
      </w:r>
      <w:r w:rsidRPr="007122B4">
        <w:rPr>
          <w:rFonts w:ascii="Helvetica" w:eastAsia="微软雅黑" w:hAnsi="Helvetica" w:cs="Helvetica"/>
          <w:color w:val="666666"/>
          <w:kern w:val="0"/>
          <w:szCs w:val="21"/>
        </w:rPr>
        <w:t>本中心</w:t>
      </w:r>
      <w:r w:rsidRPr="007122B4">
        <w:rPr>
          <w:rFonts w:ascii="宋体" w:eastAsia="宋体" w:hAnsi="宋体" w:cs="宋体" w:hint="eastAsia"/>
          <w:color w:val="666666"/>
          <w:kern w:val="0"/>
          <w:szCs w:val="21"/>
        </w:rPr>
        <w:t>拟定了</w:t>
      </w:r>
      <w:r w:rsidRPr="007122B4">
        <w:rPr>
          <w:rFonts w:ascii="Helvetica" w:eastAsia="微软雅黑" w:hAnsi="Helvetica" w:cs="Helvetica"/>
          <w:color w:val="666666"/>
          <w:kern w:val="0"/>
          <w:szCs w:val="21"/>
        </w:rPr>
        <w:t>201</w:t>
      </w:r>
      <w:r w:rsidRPr="007122B4">
        <w:rPr>
          <w:rFonts w:ascii="宋体" w:eastAsia="宋体" w:hAnsi="宋体" w:cs="宋体" w:hint="eastAsia"/>
          <w:color w:val="666666"/>
          <w:kern w:val="0"/>
          <w:szCs w:val="21"/>
        </w:rPr>
        <w:t>8</w:t>
      </w:r>
      <w:r w:rsidRPr="007122B4">
        <w:rPr>
          <w:rFonts w:ascii="Helvetica" w:eastAsia="微软雅黑" w:hAnsi="Helvetica" w:cs="Helvetica"/>
          <w:color w:val="666666"/>
          <w:kern w:val="0"/>
          <w:szCs w:val="21"/>
        </w:rPr>
        <w:t>年项目</w:t>
      </w:r>
      <w:r w:rsidRPr="007122B4">
        <w:rPr>
          <w:rFonts w:ascii="宋体" w:eastAsia="宋体" w:hAnsi="宋体" w:cs="宋体" w:hint="eastAsia"/>
          <w:color w:val="666666"/>
          <w:kern w:val="0"/>
          <w:szCs w:val="21"/>
        </w:rPr>
        <w:t>课题指南（见附件），</w:t>
      </w:r>
      <w:r w:rsidRPr="007122B4">
        <w:rPr>
          <w:rFonts w:ascii="Helvetica" w:eastAsia="微软雅黑" w:hAnsi="Helvetica" w:cs="Helvetica"/>
          <w:color w:val="666666"/>
          <w:kern w:val="0"/>
          <w:szCs w:val="21"/>
        </w:rPr>
        <w:t>在以上选题范围内自行拟定研究题目。如确有必要，申报者也可自行选题。</w:t>
      </w:r>
    </w:p>
    <w:p w:rsidR="007122B4" w:rsidRPr="007122B4" w:rsidRDefault="007122B4" w:rsidP="007122B4">
      <w:pPr>
        <w:widowControl/>
        <w:spacing w:before="100" w:beforeAutospacing="1" w:after="300" w:line="420" w:lineRule="atLeast"/>
        <w:jc w:val="left"/>
        <w:rPr>
          <w:rFonts w:ascii="微软雅黑" w:eastAsia="微软雅黑" w:hAnsi="微软雅黑" w:cs="宋体" w:hint="eastAsia"/>
          <w:color w:val="666666"/>
          <w:kern w:val="0"/>
          <w:sz w:val="23"/>
          <w:szCs w:val="23"/>
        </w:rPr>
      </w:pPr>
      <w:r w:rsidRPr="007122B4">
        <w:rPr>
          <w:rFonts w:ascii="Helvetica" w:eastAsia="微软雅黑" w:hAnsi="Helvetica" w:cs="Helvetica"/>
          <w:b/>
          <w:bCs/>
          <w:color w:val="666666"/>
          <w:kern w:val="0"/>
          <w:szCs w:val="21"/>
        </w:rPr>
        <w:t>二、申报要求</w:t>
      </w:r>
      <w:r w:rsidRPr="007122B4">
        <w:rPr>
          <w:rFonts w:ascii="Helvetica" w:eastAsia="微软雅黑" w:hAnsi="Helvetica" w:cs="Helvetica"/>
          <w:b/>
          <w:bCs/>
          <w:color w:val="666666"/>
          <w:kern w:val="0"/>
          <w:szCs w:val="21"/>
        </w:rPr>
        <w:t xml:space="preserve"> </w:t>
      </w:r>
    </w:p>
    <w:p w:rsidR="007122B4" w:rsidRPr="007122B4" w:rsidRDefault="007122B4" w:rsidP="007122B4">
      <w:pPr>
        <w:widowControl/>
        <w:spacing w:before="100" w:beforeAutospacing="1" w:after="300" w:line="360" w:lineRule="auto"/>
        <w:ind w:firstLine="420"/>
        <w:jc w:val="left"/>
        <w:rPr>
          <w:rFonts w:ascii="微软雅黑" w:eastAsia="微软雅黑" w:hAnsi="微软雅黑" w:cs="宋体" w:hint="eastAsia"/>
          <w:color w:val="666666"/>
          <w:kern w:val="0"/>
          <w:sz w:val="23"/>
          <w:szCs w:val="23"/>
        </w:rPr>
      </w:pPr>
      <w:r w:rsidRPr="007122B4">
        <w:rPr>
          <w:rFonts w:ascii="Helvetica" w:eastAsia="微软雅黑" w:hAnsi="Helvetica" w:cs="Helvetica"/>
          <w:color w:val="666666"/>
          <w:kern w:val="0"/>
          <w:szCs w:val="21"/>
        </w:rPr>
        <w:t xml:space="preserve">      </w:t>
      </w:r>
      <w:r w:rsidRPr="007122B4">
        <w:rPr>
          <w:rFonts w:ascii="宋体" w:eastAsia="宋体" w:hAnsi="宋体" w:cs="宋体" w:hint="eastAsia"/>
          <w:color w:val="333333"/>
          <w:kern w:val="0"/>
          <w:sz w:val="24"/>
          <w:szCs w:val="24"/>
        </w:rPr>
        <w:t>1.重点项目的申请人一般应具有高级专业技术职称，年龄在60岁以下；否则需要2名高级职称专家予以推荐；其他项目申请人一般应具有中级(含)专业技术以上职称。</w:t>
      </w:r>
    </w:p>
    <w:p w:rsidR="007122B4" w:rsidRPr="007122B4" w:rsidRDefault="007122B4" w:rsidP="007122B4">
      <w:pPr>
        <w:widowControl/>
        <w:spacing w:before="100" w:beforeAutospacing="1" w:after="300" w:line="360" w:lineRule="auto"/>
        <w:ind w:firstLine="480"/>
        <w:jc w:val="left"/>
        <w:rPr>
          <w:rFonts w:ascii="微软雅黑" w:eastAsia="微软雅黑" w:hAnsi="微软雅黑" w:cs="宋体" w:hint="eastAsia"/>
          <w:color w:val="666666"/>
          <w:kern w:val="0"/>
          <w:sz w:val="23"/>
          <w:szCs w:val="23"/>
        </w:rPr>
      </w:pPr>
      <w:r w:rsidRPr="007122B4">
        <w:rPr>
          <w:rFonts w:ascii="宋体" w:eastAsia="宋体" w:hAnsi="宋体" w:cs="宋体" w:hint="eastAsia"/>
          <w:color w:val="333333"/>
          <w:kern w:val="0"/>
          <w:sz w:val="24"/>
          <w:szCs w:val="24"/>
        </w:rPr>
        <w:t> 2.每人主持的科研项目不超过1项。凡承担省教育厅科研项目尚未完成（结题）的项目负责人，不能再申请。</w:t>
      </w:r>
    </w:p>
    <w:p w:rsidR="007122B4" w:rsidRPr="007122B4" w:rsidRDefault="007122B4" w:rsidP="007122B4">
      <w:pPr>
        <w:widowControl/>
        <w:shd w:val="clear" w:color="auto" w:fill="FFFFFF"/>
        <w:spacing w:before="100" w:beforeAutospacing="1" w:after="300" w:line="360" w:lineRule="auto"/>
        <w:rPr>
          <w:rFonts w:ascii="微软雅黑" w:eastAsia="微软雅黑" w:hAnsi="微软雅黑" w:cs="宋体" w:hint="eastAsia"/>
          <w:color w:val="666666"/>
          <w:kern w:val="0"/>
          <w:sz w:val="23"/>
          <w:szCs w:val="23"/>
        </w:rPr>
      </w:pPr>
      <w:r w:rsidRPr="007122B4">
        <w:rPr>
          <w:rFonts w:ascii="Helvetica" w:eastAsia="微软雅黑" w:hAnsi="Helvetica" w:cs="Helvetica"/>
          <w:b/>
          <w:bCs/>
          <w:color w:val="33331F"/>
          <w:kern w:val="0"/>
          <w:szCs w:val="21"/>
        </w:rPr>
        <w:t>三、结题要求</w:t>
      </w:r>
    </w:p>
    <w:p w:rsidR="007122B4" w:rsidRPr="007122B4" w:rsidRDefault="007122B4" w:rsidP="007122B4">
      <w:pPr>
        <w:widowControl/>
        <w:shd w:val="clear" w:color="auto" w:fill="FFFFFF"/>
        <w:spacing w:before="100" w:beforeAutospacing="1" w:after="300" w:line="360" w:lineRule="auto"/>
        <w:ind w:firstLine="480"/>
        <w:jc w:val="left"/>
        <w:rPr>
          <w:rFonts w:ascii="微软雅黑" w:eastAsia="微软雅黑" w:hAnsi="微软雅黑" w:cs="宋体" w:hint="eastAsia"/>
          <w:color w:val="666666"/>
          <w:kern w:val="0"/>
          <w:sz w:val="23"/>
          <w:szCs w:val="23"/>
        </w:rPr>
      </w:pPr>
      <w:r w:rsidRPr="007122B4">
        <w:rPr>
          <w:rFonts w:ascii="宋体" w:eastAsia="宋体" w:hAnsi="宋体" w:cs="宋体" w:hint="eastAsia"/>
          <w:color w:val="333333"/>
          <w:kern w:val="0"/>
          <w:sz w:val="24"/>
          <w:szCs w:val="24"/>
        </w:rPr>
        <w:t>1.项目的专著、论文、研究报告等研究成果必须在显著位置标注</w:t>
      </w:r>
      <w:r w:rsidRPr="007122B4">
        <w:rPr>
          <w:rFonts w:ascii="楷体_GB2312" w:eastAsia="楷体_GB2312" w:hAnsi="微软雅黑" w:cs="宋体" w:hint="eastAsia"/>
          <w:color w:val="333333"/>
          <w:kern w:val="0"/>
          <w:sz w:val="24"/>
          <w:szCs w:val="24"/>
        </w:rPr>
        <w:t>“四川省教育厅人文社会科学重点研究基地四川学前教育发展研究中心科研项目，项目编号**”，</w:t>
      </w:r>
      <w:r w:rsidRPr="007122B4">
        <w:rPr>
          <w:rFonts w:ascii="宋体" w:eastAsia="宋体" w:hAnsi="宋体" w:cs="宋体" w:hint="eastAsia"/>
          <w:color w:val="333333"/>
          <w:kern w:val="0"/>
          <w:sz w:val="24"/>
          <w:szCs w:val="24"/>
        </w:rPr>
        <w:t>英译写法统一为</w:t>
      </w:r>
      <w:r w:rsidRPr="007122B4">
        <w:rPr>
          <w:rFonts w:ascii="MS PMincho" w:eastAsia="MS PMincho" w:hAnsi="MS PMincho" w:cs="宋体" w:hint="eastAsia"/>
          <w:color w:val="333333"/>
          <w:kern w:val="0"/>
          <w:sz w:val="24"/>
          <w:szCs w:val="24"/>
        </w:rPr>
        <w:t>“A Project Supported by Center for Early Childhood Education Research, Sichuan ”</w:t>
      </w:r>
      <w:r w:rsidRPr="007122B4">
        <w:rPr>
          <w:rFonts w:ascii="宋体" w:eastAsia="宋体" w:hAnsi="宋体" w:cs="宋体" w:hint="eastAsia"/>
          <w:color w:val="333333"/>
          <w:kern w:val="0"/>
          <w:sz w:val="24"/>
          <w:szCs w:val="24"/>
        </w:rPr>
        <w:t>。未标注的，不能作为结题依据。</w:t>
      </w:r>
    </w:p>
    <w:p w:rsidR="007122B4" w:rsidRPr="007122B4" w:rsidRDefault="007122B4" w:rsidP="007122B4">
      <w:pPr>
        <w:widowControl/>
        <w:shd w:val="clear" w:color="auto" w:fill="FFFFFF"/>
        <w:spacing w:before="100" w:beforeAutospacing="1" w:after="300" w:line="360" w:lineRule="auto"/>
        <w:ind w:firstLine="480"/>
        <w:jc w:val="left"/>
        <w:rPr>
          <w:rFonts w:ascii="微软雅黑" w:eastAsia="微软雅黑" w:hAnsi="微软雅黑" w:cs="宋体" w:hint="eastAsia"/>
          <w:color w:val="666666"/>
          <w:kern w:val="0"/>
          <w:sz w:val="23"/>
          <w:szCs w:val="23"/>
        </w:rPr>
      </w:pPr>
      <w:r w:rsidRPr="007122B4">
        <w:rPr>
          <w:rFonts w:ascii="宋体" w:eastAsia="宋体" w:hAnsi="宋体" w:cs="宋体" w:hint="eastAsia"/>
          <w:color w:val="333333"/>
          <w:kern w:val="0"/>
          <w:sz w:val="24"/>
          <w:szCs w:val="24"/>
        </w:rPr>
        <w:lastRenderedPageBreak/>
        <w:t>2.重点项目原则上应发表1篇中文核心期刊文章，才具备结题资格（专著结题除外）；其他项目原则上应发表一般期刊2篇（含）文章，才具备结题资格（专著结题除外）。</w:t>
      </w:r>
    </w:p>
    <w:p w:rsidR="007122B4" w:rsidRPr="007122B4" w:rsidRDefault="007122B4" w:rsidP="007122B4">
      <w:pPr>
        <w:widowControl/>
        <w:spacing w:before="100" w:beforeAutospacing="1" w:after="300" w:line="420" w:lineRule="atLeast"/>
        <w:jc w:val="left"/>
        <w:rPr>
          <w:rFonts w:ascii="微软雅黑" w:eastAsia="微软雅黑" w:hAnsi="微软雅黑" w:cs="宋体" w:hint="eastAsia"/>
          <w:color w:val="666666"/>
          <w:kern w:val="0"/>
          <w:sz w:val="23"/>
          <w:szCs w:val="23"/>
        </w:rPr>
      </w:pPr>
      <w:r w:rsidRPr="007122B4">
        <w:rPr>
          <w:rFonts w:ascii="宋体" w:eastAsia="宋体" w:hAnsi="宋体" w:cs="宋体" w:hint="eastAsia"/>
          <w:b/>
          <w:bCs/>
          <w:color w:val="666666"/>
          <w:kern w:val="0"/>
          <w:szCs w:val="21"/>
        </w:rPr>
        <w:t>三</w:t>
      </w:r>
      <w:r w:rsidRPr="007122B4">
        <w:rPr>
          <w:rFonts w:ascii="Helvetica" w:eastAsia="微软雅黑" w:hAnsi="Helvetica" w:cs="Helvetica"/>
          <w:b/>
          <w:bCs/>
          <w:color w:val="666666"/>
          <w:kern w:val="0"/>
          <w:szCs w:val="21"/>
        </w:rPr>
        <w:t>、</w:t>
      </w:r>
      <w:r w:rsidRPr="007122B4">
        <w:rPr>
          <w:rFonts w:ascii="宋体" w:eastAsia="宋体" w:hAnsi="宋体" w:cs="宋体" w:hint="eastAsia"/>
          <w:b/>
          <w:bCs/>
          <w:color w:val="666666"/>
          <w:kern w:val="0"/>
          <w:szCs w:val="21"/>
        </w:rPr>
        <w:t>申报</w:t>
      </w:r>
      <w:r w:rsidRPr="007122B4">
        <w:rPr>
          <w:rFonts w:ascii="Helvetica" w:eastAsia="微软雅黑" w:hAnsi="Helvetica" w:cs="Helvetica"/>
          <w:b/>
          <w:bCs/>
          <w:color w:val="666666"/>
          <w:kern w:val="0"/>
          <w:szCs w:val="21"/>
        </w:rPr>
        <w:t>时间</w:t>
      </w:r>
      <w:r w:rsidRPr="007122B4">
        <w:rPr>
          <w:rFonts w:ascii="Helvetica" w:eastAsia="微软雅黑" w:hAnsi="Helvetica" w:cs="Helvetica"/>
          <w:color w:val="33331F"/>
          <w:kern w:val="0"/>
          <w:szCs w:val="21"/>
        </w:rPr>
        <w:t> </w:t>
      </w:r>
    </w:p>
    <w:p w:rsidR="007122B4" w:rsidRPr="007122B4" w:rsidRDefault="007122B4" w:rsidP="007122B4">
      <w:pPr>
        <w:widowControl/>
        <w:spacing w:before="100" w:beforeAutospacing="1" w:after="300" w:line="420" w:lineRule="atLeast"/>
        <w:jc w:val="left"/>
        <w:rPr>
          <w:rFonts w:ascii="微软雅黑" w:eastAsia="微软雅黑" w:hAnsi="微软雅黑" w:cs="宋体" w:hint="eastAsia"/>
          <w:color w:val="666666"/>
          <w:kern w:val="0"/>
          <w:sz w:val="23"/>
          <w:szCs w:val="23"/>
        </w:rPr>
      </w:pPr>
      <w:r w:rsidRPr="007122B4">
        <w:rPr>
          <w:rFonts w:ascii="Helvetica" w:eastAsia="微软雅黑" w:hAnsi="Helvetica" w:cs="Helvetica"/>
          <w:color w:val="33331F"/>
          <w:kern w:val="0"/>
          <w:szCs w:val="21"/>
        </w:rPr>
        <w:t>       </w:t>
      </w:r>
      <w:r w:rsidRPr="007122B4">
        <w:rPr>
          <w:rFonts w:ascii="Helvetica" w:eastAsia="微软雅黑" w:hAnsi="Helvetica" w:cs="Helvetica"/>
          <w:color w:val="666666"/>
          <w:kern w:val="0"/>
          <w:szCs w:val="21"/>
        </w:rPr>
        <w:t>课题申报受理时间：从即日起至</w:t>
      </w:r>
      <w:r w:rsidRPr="007122B4">
        <w:rPr>
          <w:rFonts w:ascii="Helvetica" w:eastAsia="微软雅黑" w:hAnsi="Helvetica" w:cs="Helvetica"/>
          <w:b/>
          <w:bCs/>
          <w:color w:val="666666"/>
          <w:kern w:val="0"/>
          <w:szCs w:val="21"/>
        </w:rPr>
        <w:t>201</w:t>
      </w:r>
      <w:r w:rsidRPr="007122B4">
        <w:rPr>
          <w:rFonts w:ascii="宋体" w:eastAsia="宋体" w:hAnsi="宋体" w:cs="宋体" w:hint="eastAsia"/>
          <w:b/>
          <w:bCs/>
          <w:color w:val="666666"/>
          <w:kern w:val="0"/>
          <w:szCs w:val="21"/>
        </w:rPr>
        <w:t>8</w:t>
      </w:r>
      <w:r w:rsidRPr="007122B4">
        <w:rPr>
          <w:rFonts w:ascii="Helvetica" w:eastAsia="微软雅黑" w:hAnsi="Helvetica" w:cs="Helvetica"/>
          <w:b/>
          <w:bCs/>
          <w:color w:val="666666"/>
          <w:kern w:val="0"/>
          <w:szCs w:val="21"/>
        </w:rPr>
        <w:t>年</w:t>
      </w:r>
      <w:r w:rsidRPr="007122B4">
        <w:rPr>
          <w:rFonts w:ascii="Helvetica" w:eastAsia="微软雅黑" w:hAnsi="Helvetica" w:cs="Helvetica"/>
          <w:b/>
          <w:bCs/>
          <w:color w:val="666666"/>
          <w:kern w:val="0"/>
          <w:szCs w:val="21"/>
        </w:rPr>
        <w:t>4</w:t>
      </w:r>
      <w:r w:rsidRPr="007122B4">
        <w:rPr>
          <w:rFonts w:ascii="Helvetica" w:eastAsia="微软雅黑" w:hAnsi="Helvetica" w:cs="Helvetica"/>
          <w:b/>
          <w:bCs/>
          <w:color w:val="666666"/>
          <w:kern w:val="0"/>
          <w:szCs w:val="21"/>
        </w:rPr>
        <w:t>月</w:t>
      </w:r>
      <w:r w:rsidRPr="007122B4">
        <w:rPr>
          <w:rFonts w:ascii="Helvetica" w:eastAsia="微软雅黑" w:hAnsi="Helvetica" w:cs="Helvetica"/>
          <w:b/>
          <w:bCs/>
          <w:color w:val="666666"/>
          <w:kern w:val="0"/>
          <w:szCs w:val="21"/>
        </w:rPr>
        <w:t>30</w:t>
      </w:r>
      <w:r w:rsidRPr="007122B4">
        <w:rPr>
          <w:rFonts w:ascii="Helvetica" w:eastAsia="微软雅黑" w:hAnsi="Helvetica" w:cs="Helvetica"/>
          <w:b/>
          <w:bCs/>
          <w:color w:val="666666"/>
          <w:kern w:val="0"/>
          <w:szCs w:val="21"/>
        </w:rPr>
        <w:t>日</w:t>
      </w:r>
      <w:r w:rsidRPr="007122B4">
        <w:rPr>
          <w:rFonts w:ascii="Helvetica" w:eastAsia="微软雅黑" w:hAnsi="Helvetica" w:cs="Helvetica"/>
          <w:color w:val="666666"/>
          <w:kern w:val="0"/>
          <w:szCs w:val="21"/>
        </w:rPr>
        <w:t>截止（以当地邮局邮戳为准）。</w:t>
      </w:r>
      <w:r w:rsidRPr="007122B4">
        <w:rPr>
          <w:rFonts w:ascii="Helvetica" w:eastAsia="微软雅黑" w:hAnsi="Helvetica" w:cs="Helvetica"/>
          <w:color w:val="666666"/>
          <w:kern w:val="0"/>
          <w:szCs w:val="21"/>
        </w:rPr>
        <w:t xml:space="preserve"> </w:t>
      </w:r>
      <w:r w:rsidRPr="007122B4">
        <w:rPr>
          <w:rFonts w:ascii="Helvetica" w:eastAsia="微软雅黑" w:hAnsi="Helvetica" w:cs="Helvetica"/>
          <w:color w:val="666666"/>
          <w:kern w:val="0"/>
          <w:szCs w:val="21"/>
        </w:rPr>
        <w:t>项目申报需要的各种材料（包括课题指南、申报书</w:t>
      </w:r>
      <w:r w:rsidRPr="007122B4">
        <w:rPr>
          <w:rFonts w:ascii="宋体" w:eastAsia="宋体" w:hAnsi="宋体" w:cs="宋体" w:hint="eastAsia"/>
          <w:color w:val="666666"/>
          <w:kern w:val="0"/>
          <w:szCs w:val="21"/>
        </w:rPr>
        <w:t>、在线申报指南</w:t>
      </w:r>
      <w:r w:rsidRPr="007122B4">
        <w:rPr>
          <w:rFonts w:ascii="Helvetica" w:eastAsia="微软雅黑" w:hAnsi="Helvetica" w:cs="Helvetica"/>
          <w:color w:val="666666"/>
          <w:kern w:val="0"/>
          <w:szCs w:val="21"/>
        </w:rPr>
        <w:t>）请从</w:t>
      </w:r>
      <w:r w:rsidRPr="007122B4">
        <w:rPr>
          <w:rFonts w:ascii="Helvetica" w:eastAsia="微软雅黑" w:hAnsi="Helvetica" w:cs="Helvetica"/>
          <w:color w:val="666666"/>
          <w:kern w:val="0"/>
          <w:szCs w:val="21"/>
        </w:rPr>
        <w:t>“</w:t>
      </w:r>
      <w:r w:rsidRPr="007122B4">
        <w:rPr>
          <w:rFonts w:ascii="Helvetica" w:eastAsia="微软雅黑" w:hAnsi="Helvetica" w:cs="Helvetica"/>
          <w:color w:val="666666"/>
          <w:kern w:val="0"/>
          <w:szCs w:val="21"/>
        </w:rPr>
        <w:t>中心</w:t>
      </w:r>
      <w:r w:rsidRPr="007122B4">
        <w:rPr>
          <w:rFonts w:ascii="Helvetica" w:eastAsia="微软雅黑" w:hAnsi="Helvetica" w:cs="Helvetica"/>
          <w:color w:val="666666"/>
          <w:kern w:val="0"/>
          <w:szCs w:val="21"/>
        </w:rPr>
        <w:t>”</w:t>
      </w:r>
      <w:r w:rsidRPr="007122B4">
        <w:rPr>
          <w:rFonts w:ascii="Helvetica" w:eastAsia="微软雅黑" w:hAnsi="Helvetica" w:cs="Helvetica"/>
          <w:color w:val="666666"/>
          <w:kern w:val="0"/>
          <w:szCs w:val="21"/>
        </w:rPr>
        <w:t>网站下载。本公告及有关材料同时在网站上发布，欢迎访问、查询、下载</w:t>
      </w:r>
      <w:r w:rsidRPr="007122B4">
        <w:rPr>
          <w:rFonts w:ascii="Helvetica" w:eastAsia="微软雅黑" w:hAnsi="Helvetica" w:cs="Helvetica"/>
          <w:color w:val="33331F"/>
          <w:kern w:val="0"/>
          <w:szCs w:val="21"/>
        </w:rPr>
        <w:t>http://scxqzx.cdu.edu.cn/</w:t>
      </w:r>
      <w:r w:rsidRPr="007122B4">
        <w:rPr>
          <w:rFonts w:ascii="Helvetica" w:eastAsia="微软雅黑" w:hAnsi="Helvetica" w:cs="Helvetica"/>
          <w:color w:val="33331F"/>
          <w:kern w:val="0"/>
          <w:szCs w:val="21"/>
        </w:rPr>
        <w:t>）。</w:t>
      </w:r>
    </w:p>
    <w:p w:rsidR="007122B4" w:rsidRPr="007122B4" w:rsidRDefault="007122B4" w:rsidP="007122B4">
      <w:pPr>
        <w:widowControl/>
        <w:spacing w:before="100" w:beforeAutospacing="1" w:after="300" w:line="420" w:lineRule="atLeast"/>
        <w:jc w:val="left"/>
        <w:rPr>
          <w:rFonts w:ascii="微软雅黑" w:eastAsia="微软雅黑" w:hAnsi="微软雅黑" w:cs="宋体" w:hint="eastAsia"/>
          <w:color w:val="666666"/>
          <w:kern w:val="0"/>
          <w:sz w:val="23"/>
          <w:szCs w:val="23"/>
        </w:rPr>
      </w:pPr>
      <w:r w:rsidRPr="007122B4">
        <w:rPr>
          <w:rFonts w:ascii="Helvetica" w:eastAsia="微软雅黑" w:hAnsi="Helvetica" w:cs="Helvetica"/>
          <w:color w:val="666666"/>
          <w:kern w:val="0"/>
          <w:szCs w:val="21"/>
        </w:rPr>
        <w:t>       </w:t>
      </w:r>
      <w:r w:rsidRPr="007122B4">
        <w:rPr>
          <w:rFonts w:ascii="Helvetica" w:eastAsia="微软雅黑" w:hAnsi="Helvetica" w:cs="Helvetica"/>
          <w:color w:val="666666"/>
          <w:kern w:val="0"/>
          <w:szCs w:val="21"/>
        </w:rPr>
        <w:t>请申报人于截止日期前</w:t>
      </w:r>
      <w:r w:rsidRPr="007122B4">
        <w:rPr>
          <w:rFonts w:ascii="宋体" w:eastAsia="宋体" w:hAnsi="宋体" w:cs="宋体" w:hint="eastAsia"/>
          <w:color w:val="666666"/>
          <w:kern w:val="0"/>
          <w:szCs w:val="21"/>
        </w:rPr>
        <w:t>在中心网站进行在线申报；在线申报后</w:t>
      </w:r>
      <w:r w:rsidRPr="007122B4">
        <w:rPr>
          <w:rFonts w:ascii="Helvetica" w:eastAsia="微软雅黑" w:hAnsi="Helvetica" w:cs="Helvetica"/>
          <w:color w:val="666666"/>
          <w:kern w:val="0"/>
          <w:szCs w:val="21"/>
        </w:rPr>
        <w:t>将审查合格的申报书（一式</w:t>
      </w:r>
      <w:r w:rsidRPr="007122B4">
        <w:rPr>
          <w:rFonts w:ascii="Helvetica" w:eastAsia="微软雅黑" w:hAnsi="Helvetica" w:cs="Helvetica"/>
          <w:color w:val="666666"/>
          <w:kern w:val="0"/>
          <w:szCs w:val="21"/>
        </w:rPr>
        <w:t>3</w:t>
      </w:r>
      <w:r w:rsidRPr="007122B4">
        <w:rPr>
          <w:rFonts w:ascii="Helvetica" w:eastAsia="微软雅黑" w:hAnsi="Helvetica" w:cs="Helvetica"/>
          <w:color w:val="666666"/>
          <w:kern w:val="0"/>
          <w:szCs w:val="21"/>
        </w:rPr>
        <w:t>份，其中</w:t>
      </w:r>
      <w:r w:rsidRPr="007122B4">
        <w:rPr>
          <w:rFonts w:ascii="Helvetica" w:eastAsia="微软雅黑" w:hAnsi="Helvetica" w:cs="Helvetica"/>
          <w:color w:val="666666"/>
          <w:kern w:val="0"/>
          <w:szCs w:val="21"/>
        </w:rPr>
        <w:t>1</w:t>
      </w:r>
      <w:r w:rsidRPr="007122B4">
        <w:rPr>
          <w:rFonts w:ascii="Helvetica" w:eastAsia="微软雅黑" w:hAnsi="Helvetica" w:cs="Helvetica"/>
          <w:color w:val="666666"/>
          <w:kern w:val="0"/>
          <w:szCs w:val="21"/>
        </w:rPr>
        <w:t>份原件，</w:t>
      </w:r>
      <w:r w:rsidRPr="007122B4">
        <w:rPr>
          <w:rFonts w:ascii="Helvetica" w:eastAsia="微软雅黑" w:hAnsi="Helvetica" w:cs="Helvetica"/>
          <w:color w:val="666666"/>
          <w:kern w:val="0"/>
          <w:szCs w:val="21"/>
        </w:rPr>
        <w:t>2</w:t>
      </w:r>
      <w:r w:rsidRPr="007122B4">
        <w:rPr>
          <w:rFonts w:ascii="Helvetica" w:eastAsia="微软雅黑" w:hAnsi="Helvetica" w:cs="Helvetica"/>
          <w:color w:val="666666"/>
          <w:kern w:val="0"/>
          <w:szCs w:val="21"/>
        </w:rPr>
        <w:t>份复印件；</w:t>
      </w:r>
      <w:r w:rsidRPr="007122B4">
        <w:rPr>
          <w:rFonts w:ascii="Helvetica" w:eastAsia="微软雅黑" w:hAnsi="Helvetica" w:cs="Helvetica"/>
          <w:color w:val="666666"/>
          <w:kern w:val="0"/>
          <w:szCs w:val="21"/>
        </w:rPr>
        <w:t>A3</w:t>
      </w:r>
      <w:r w:rsidRPr="007122B4">
        <w:rPr>
          <w:rFonts w:ascii="Helvetica" w:eastAsia="微软雅黑" w:hAnsi="Helvetica" w:cs="Helvetica"/>
          <w:color w:val="666666"/>
          <w:kern w:val="0"/>
          <w:szCs w:val="21"/>
        </w:rPr>
        <w:t>纸双面印制，骑缝装订）</w:t>
      </w:r>
      <w:r w:rsidRPr="007122B4">
        <w:rPr>
          <w:rFonts w:ascii="宋体" w:eastAsia="宋体" w:hAnsi="宋体" w:cs="宋体" w:hint="eastAsia"/>
          <w:color w:val="666666"/>
          <w:kern w:val="0"/>
          <w:szCs w:val="21"/>
        </w:rPr>
        <w:t>顺丰</w:t>
      </w:r>
      <w:r w:rsidRPr="007122B4">
        <w:rPr>
          <w:rFonts w:ascii="Helvetica" w:eastAsia="微软雅黑" w:hAnsi="Helvetica" w:cs="Helvetica"/>
          <w:color w:val="666666"/>
          <w:kern w:val="0"/>
          <w:szCs w:val="21"/>
        </w:rPr>
        <w:t>快递寄送至</w:t>
      </w:r>
      <w:r w:rsidRPr="007122B4">
        <w:rPr>
          <w:rFonts w:ascii="Helvetica" w:eastAsia="微软雅黑" w:hAnsi="Helvetica" w:cs="Helvetica"/>
          <w:b/>
          <w:bCs/>
          <w:color w:val="666666"/>
          <w:kern w:val="0"/>
          <w:szCs w:val="21"/>
        </w:rPr>
        <w:t>成都大学</w:t>
      </w:r>
      <w:r w:rsidRPr="007122B4">
        <w:rPr>
          <w:rFonts w:ascii="Helvetica" w:eastAsia="微软雅黑" w:hAnsi="Helvetica" w:cs="Helvetica"/>
          <w:b/>
          <w:bCs/>
          <w:color w:val="666666"/>
          <w:kern w:val="0"/>
          <w:szCs w:val="21"/>
        </w:rPr>
        <w:t>“</w:t>
      </w:r>
      <w:r w:rsidRPr="007122B4">
        <w:rPr>
          <w:rFonts w:ascii="Helvetica" w:eastAsia="微软雅黑" w:hAnsi="Helvetica" w:cs="Helvetica"/>
          <w:b/>
          <w:bCs/>
          <w:color w:val="666666"/>
          <w:kern w:val="0"/>
          <w:szCs w:val="21"/>
        </w:rPr>
        <w:t>四川学前教育发展研究中心</w:t>
      </w:r>
      <w:r w:rsidRPr="007122B4">
        <w:rPr>
          <w:rFonts w:ascii="Helvetica" w:eastAsia="微软雅黑" w:hAnsi="Helvetica" w:cs="Helvetica"/>
          <w:b/>
          <w:bCs/>
          <w:color w:val="666666"/>
          <w:kern w:val="0"/>
          <w:szCs w:val="21"/>
        </w:rPr>
        <w:t>”</w:t>
      </w:r>
      <w:r w:rsidRPr="007122B4">
        <w:rPr>
          <w:rFonts w:ascii="宋体" w:eastAsia="宋体" w:hAnsi="宋体" w:cs="宋体" w:hint="eastAsia"/>
          <w:b/>
          <w:bCs/>
          <w:color w:val="666666"/>
          <w:kern w:val="0"/>
          <w:szCs w:val="21"/>
        </w:rPr>
        <w:t> 常怡收，电话15982072383</w:t>
      </w:r>
      <w:r w:rsidRPr="007122B4">
        <w:rPr>
          <w:rFonts w:ascii="Helvetica" w:eastAsia="微软雅黑" w:hAnsi="Helvetica" w:cs="Helvetica"/>
          <w:color w:val="666666"/>
          <w:kern w:val="0"/>
          <w:szCs w:val="21"/>
        </w:rPr>
        <w:t>；逾期不再受理。</w:t>
      </w:r>
      <w:r w:rsidRPr="007122B4">
        <w:rPr>
          <w:rFonts w:ascii="Helvetica" w:eastAsia="微软雅黑" w:hAnsi="Helvetica" w:cs="Helvetica"/>
          <w:color w:val="666666"/>
          <w:kern w:val="0"/>
          <w:szCs w:val="21"/>
        </w:rPr>
        <w:t xml:space="preserve"> </w:t>
      </w:r>
    </w:p>
    <w:p w:rsidR="007122B4" w:rsidRPr="007122B4" w:rsidRDefault="007122B4" w:rsidP="007122B4">
      <w:pPr>
        <w:widowControl/>
        <w:spacing w:before="100" w:beforeAutospacing="1" w:after="300" w:line="420" w:lineRule="atLeast"/>
        <w:jc w:val="left"/>
        <w:rPr>
          <w:rFonts w:ascii="微软雅黑" w:eastAsia="微软雅黑" w:hAnsi="微软雅黑" w:cs="宋体" w:hint="eastAsia"/>
          <w:color w:val="666666"/>
          <w:kern w:val="0"/>
          <w:sz w:val="23"/>
          <w:szCs w:val="23"/>
        </w:rPr>
      </w:pPr>
      <w:r w:rsidRPr="007122B4">
        <w:rPr>
          <w:rFonts w:ascii="宋体" w:eastAsia="宋体" w:hAnsi="宋体" w:cs="宋体" w:hint="eastAsia"/>
          <w:b/>
          <w:bCs/>
          <w:color w:val="666666"/>
          <w:kern w:val="0"/>
          <w:szCs w:val="21"/>
        </w:rPr>
        <w:t>四</w:t>
      </w:r>
      <w:r w:rsidRPr="007122B4">
        <w:rPr>
          <w:rFonts w:ascii="Helvetica" w:eastAsia="微软雅黑" w:hAnsi="Helvetica" w:cs="Helvetica"/>
          <w:b/>
          <w:bCs/>
          <w:color w:val="666666"/>
          <w:kern w:val="0"/>
          <w:szCs w:val="21"/>
        </w:rPr>
        <w:t>、联系方式</w:t>
      </w:r>
      <w:r w:rsidRPr="007122B4">
        <w:rPr>
          <w:rFonts w:ascii="Helvetica" w:eastAsia="微软雅黑" w:hAnsi="Helvetica" w:cs="Helvetica"/>
          <w:color w:val="33331F"/>
          <w:kern w:val="0"/>
          <w:szCs w:val="21"/>
        </w:rPr>
        <w:t> </w:t>
      </w:r>
    </w:p>
    <w:p w:rsidR="007122B4" w:rsidRPr="007122B4" w:rsidRDefault="007122B4" w:rsidP="007122B4">
      <w:pPr>
        <w:widowControl/>
        <w:spacing w:before="100" w:beforeAutospacing="1" w:after="300" w:line="420" w:lineRule="atLeast"/>
        <w:jc w:val="left"/>
        <w:rPr>
          <w:rFonts w:ascii="微软雅黑" w:eastAsia="微软雅黑" w:hAnsi="微软雅黑" w:cs="宋体" w:hint="eastAsia"/>
          <w:color w:val="666666"/>
          <w:kern w:val="0"/>
          <w:sz w:val="23"/>
          <w:szCs w:val="23"/>
        </w:rPr>
      </w:pPr>
      <w:r w:rsidRPr="007122B4">
        <w:rPr>
          <w:rFonts w:ascii="Helvetica" w:eastAsia="微软雅黑" w:hAnsi="Helvetica" w:cs="Helvetica"/>
          <w:color w:val="33331F"/>
          <w:kern w:val="0"/>
          <w:szCs w:val="21"/>
        </w:rPr>
        <w:t>      </w:t>
      </w:r>
      <w:r w:rsidRPr="007122B4">
        <w:rPr>
          <w:rFonts w:ascii="Helvetica" w:eastAsia="微软雅黑" w:hAnsi="Helvetica" w:cs="Helvetica"/>
          <w:color w:val="33331F"/>
          <w:kern w:val="0"/>
          <w:szCs w:val="21"/>
        </w:rPr>
        <w:t>办公地址：</w:t>
      </w:r>
      <w:r w:rsidRPr="007122B4">
        <w:rPr>
          <w:rFonts w:ascii="宋体" w:eastAsia="宋体" w:hAnsi="宋体" w:cs="宋体" w:hint="eastAsia"/>
          <w:color w:val="33331F"/>
          <w:kern w:val="0"/>
          <w:szCs w:val="21"/>
        </w:rPr>
        <w:t>四川省</w:t>
      </w:r>
      <w:r w:rsidRPr="007122B4">
        <w:rPr>
          <w:rFonts w:ascii="Helvetica" w:eastAsia="微软雅黑" w:hAnsi="Helvetica" w:cs="Helvetica"/>
          <w:color w:val="33331F"/>
          <w:kern w:val="0"/>
          <w:szCs w:val="21"/>
        </w:rPr>
        <w:t>成都市</w:t>
      </w:r>
      <w:r w:rsidRPr="007122B4">
        <w:rPr>
          <w:rFonts w:ascii="宋体" w:eastAsia="宋体" w:hAnsi="宋体" w:cs="宋体" w:hint="eastAsia"/>
          <w:color w:val="33331F"/>
          <w:kern w:val="0"/>
          <w:szCs w:val="21"/>
        </w:rPr>
        <w:t>成洛大道2025号</w:t>
      </w:r>
      <w:r w:rsidRPr="007122B4">
        <w:rPr>
          <w:rFonts w:ascii="Helvetica" w:eastAsia="微软雅黑" w:hAnsi="Helvetica" w:cs="Helvetica"/>
          <w:color w:val="33331F"/>
          <w:kern w:val="0"/>
          <w:szCs w:val="21"/>
        </w:rPr>
        <w:t>，成都大学</w:t>
      </w:r>
      <w:r w:rsidRPr="007122B4">
        <w:rPr>
          <w:rFonts w:ascii="Helvetica" w:eastAsia="微软雅黑" w:hAnsi="Helvetica" w:cs="Helvetica"/>
          <w:color w:val="33331F"/>
          <w:kern w:val="0"/>
          <w:szCs w:val="21"/>
        </w:rPr>
        <w:t>“</w:t>
      </w:r>
      <w:r w:rsidRPr="007122B4">
        <w:rPr>
          <w:rFonts w:ascii="Helvetica" w:eastAsia="微软雅黑" w:hAnsi="Helvetica" w:cs="Helvetica"/>
          <w:color w:val="33331F"/>
          <w:kern w:val="0"/>
          <w:szCs w:val="21"/>
        </w:rPr>
        <w:t>四川学前教育发展研究中心</w:t>
      </w:r>
      <w:r w:rsidRPr="007122B4">
        <w:rPr>
          <w:rFonts w:ascii="Helvetica" w:eastAsia="微软雅黑" w:hAnsi="Helvetica" w:cs="Helvetica"/>
          <w:color w:val="33331F"/>
          <w:kern w:val="0"/>
          <w:szCs w:val="21"/>
        </w:rPr>
        <w:t>”(</w:t>
      </w:r>
      <w:r w:rsidRPr="007122B4">
        <w:rPr>
          <w:rFonts w:ascii="Helvetica" w:eastAsia="微软雅黑" w:hAnsi="Helvetica" w:cs="Helvetica"/>
          <w:color w:val="33331F"/>
          <w:kern w:val="0"/>
          <w:szCs w:val="21"/>
        </w:rPr>
        <w:t>第八教学楼，</w:t>
      </w:r>
      <w:r w:rsidRPr="007122B4">
        <w:rPr>
          <w:rFonts w:ascii="Helvetica" w:eastAsia="微软雅黑" w:hAnsi="Helvetica" w:cs="Helvetica"/>
          <w:color w:val="33331F"/>
          <w:kern w:val="0"/>
          <w:szCs w:val="21"/>
        </w:rPr>
        <w:t>8</w:t>
      </w:r>
      <w:r w:rsidRPr="007122B4">
        <w:rPr>
          <w:rFonts w:ascii="宋体" w:eastAsia="宋体" w:hAnsi="宋体" w:cs="宋体" w:hint="eastAsia"/>
          <w:color w:val="33331F"/>
          <w:kern w:val="0"/>
          <w:szCs w:val="21"/>
        </w:rPr>
        <w:t>2</w:t>
      </w:r>
      <w:r w:rsidRPr="007122B4">
        <w:rPr>
          <w:rFonts w:ascii="Helvetica" w:eastAsia="微软雅黑" w:hAnsi="Helvetica" w:cs="Helvetica"/>
          <w:color w:val="33331F"/>
          <w:kern w:val="0"/>
          <w:szCs w:val="21"/>
        </w:rPr>
        <w:t>11</w:t>
      </w:r>
      <w:r w:rsidRPr="007122B4">
        <w:rPr>
          <w:rFonts w:ascii="Helvetica" w:eastAsia="微软雅黑" w:hAnsi="Helvetica" w:cs="Helvetica"/>
          <w:color w:val="33331F"/>
          <w:kern w:val="0"/>
          <w:szCs w:val="21"/>
        </w:rPr>
        <w:t>办公室</w:t>
      </w:r>
      <w:r w:rsidRPr="007122B4">
        <w:rPr>
          <w:rFonts w:ascii="Helvetica" w:eastAsia="微软雅黑" w:hAnsi="Helvetica" w:cs="Helvetica"/>
          <w:color w:val="33331F"/>
          <w:kern w:val="0"/>
          <w:szCs w:val="21"/>
        </w:rPr>
        <w:t xml:space="preserve">) </w:t>
      </w:r>
    </w:p>
    <w:p w:rsidR="007122B4" w:rsidRPr="007122B4" w:rsidRDefault="007122B4" w:rsidP="007122B4">
      <w:pPr>
        <w:widowControl/>
        <w:spacing w:before="100" w:beforeAutospacing="1" w:after="300" w:line="420" w:lineRule="atLeast"/>
        <w:jc w:val="left"/>
        <w:rPr>
          <w:rFonts w:ascii="微软雅黑" w:eastAsia="微软雅黑" w:hAnsi="微软雅黑" w:cs="宋体" w:hint="eastAsia"/>
          <w:color w:val="666666"/>
          <w:kern w:val="0"/>
          <w:sz w:val="23"/>
          <w:szCs w:val="23"/>
        </w:rPr>
      </w:pPr>
      <w:r w:rsidRPr="007122B4">
        <w:rPr>
          <w:rFonts w:ascii="Helvetica" w:eastAsia="微软雅黑" w:hAnsi="Helvetica" w:cs="Helvetica"/>
          <w:color w:val="33331F"/>
          <w:kern w:val="0"/>
          <w:szCs w:val="21"/>
        </w:rPr>
        <w:t xml:space="preserve">      </w:t>
      </w:r>
      <w:r w:rsidRPr="007122B4">
        <w:rPr>
          <w:rFonts w:ascii="Helvetica" w:eastAsia="微软雅黑" w:hAnsi="Helvetica" w:cs="Helvetica"/>
          <w:color w:val="33331F"/>
          <w:kern w:val="0"/>
          <w:szCs w:val="21"/>
        </w:rPr>
        <w:t>邮政编码：</w:t>
      </w:r>
      <w:r w:rsidRPr="007122B4">
        <w:rPr>
          <w:rFonts w:ascii="Helvetica" w:eastAsia="微软雅黑" w:hAnsi="Helvetica" w:cs="Helvetica"/>
          <w:color w:val="33331F"/>
          <w:kern w:val="0"/>
          <w:szCs w:val="21"/>
        </w:rPr>
        <w:t>610106     </w:t>
      </w:r>
    </w:p>
    <w:p w:rsidR="007122B4" w:rsidRPr="007122B4" w:rsidRDefault="007122B4" w:rsidP="007122B4">
      <w:pPr>
        <w:widowControl/>
        <w:spacing w:before="100" w:beforeAutospacing="1" w:after="300" w:line="420" w:lineRule="atLeast"/>
        <w:ind w:firstLine="420"/>
        <w:jc w:val="left"/>
        <w:rPr>
          <w:rFonts w:ascii="微软雅黑" w:eastAsia="微软雅黑" w:hAnsi="微软雅黑" w:cs="宋体" w:hint="eastAsia"/>
          <w:color w:val="666666"/>
          <w:kern w:val="0"/>
          <w:sz w:val="23"/>
          <w:szCs w:val="23"/>
        </w:rPr>
      </w:pPr>
      <w:r w:rsidRPr="007122B4">
        <w:rPr>
          <w:rFonts w:ascii="Helvetica" w:eastAsia="微软雅黑" w:hAnsi="Helvetica" w:cs="Helvetica"/>
          <w:color w:val="33331F"/>
          <w:kern w:val="0"/>
          <w:szCs w:val="21"/>
        </w:rPr>
        <w:t>办公电话：</w:t>
      </w:r>
      <w:r w:rsidRPr="007122B4">
        <w:rPr>
          <w:rFonts w:ascii="Helvetica" w:eastAsia="微软雅黑" w:hAnsi="Helvetica" w:cs="Helvetica"/>
          <w:color w:val="33331F"/>
          <w:kern w:val="0"/>
          <w:szCs w:val="21"/>
        </w:rPr>
        <w:t>028-</w:t>
      </w:r>
      <w:r w:rsidRPr="007122B4">
        <w:rPr>
          <w:rFonts w:ascii="宋体" w:eastAsia="宋体" w:hAnsi="宋体" w:cs="宋体" w:hint="eastAsia"/>
          <w:color w:val="33331F"/>
          <w:kern w:val="0"/>
          <w:szCs w:val="21"/>
        </w:rPr>
        <w:t>88423240</w:t>
      </w:r>
      <w:r w:rsidRPr="007122B4">
        <w:rPr>
          <w:rFonts w:ascii="Helvetica" w:eastAsia="微软雅黑" w:hAnsi="Helvetica" w:cs="Helvetica"/>
          <w:color w:val="33331F"/>
          <w:kern w:val="0"/>
          <w:szCs w:val="21"/>
        </w:rPr>
        <w:t> </w:t>
      </w:r>
    </w:p>
    <w:p w:rsidR="007122B4" w:rsidRPr="007122B4" w:rsidRDefault="007122B4" w:rsidP="007122B4">
      <w:pPr>
        <w:widowControl/>
        <w:spacing w:before="100" w:beforeAutospacing="1" w:after="300" w:line="420" w:lineRule="atLeast"/>
        <w:ind w:firstLine="420"/>
        <w:jc w:val="left"/>
        <w:rPr>
          <w:rFonts w:ascii="微软雅黑" w:eastAsia="微软雅黑" w:hAnsi="微软雅黑" w:cs="宋体" w:hint="eastAsia"/>
          <w:color w:val="666666"/>
          <w:kern w:val="0"/>
          <w:sz w:val="23"/>
          <w:szCs w:val="23"/>
        </w:rPr>
      </w:pPr>
      <w:r w:rsidRPr="007122B4">
        <w:rPr>
          <w:rFonts w:ascii="宋体" w:eastAsia="宋体" w:hAnsi="宋体" w:cs="宋体" w:hint="eastAsia"/>
          <w:color w:val="33331F"/>
          <w:kern w:val="0"/>
          <w:szCs w:val="21"/>
        </w:rPr>
        <w:t>电子邮箱：scxq@cdu.edu.cn</w:t>
      </w:r>
    </w:p>
    <w:p w:rsidR="007122B4" w:rsidRPr="007122B4" w:rsidRDefault="007122B4" w:rsidP="007122B4">
      <w:pPr>
        <w:widowControl/>
        <w:spacing w:before="100" w:beforeAutospacing="1" w:after="300" w:line="420" w:lineRule="atLeast"/>
        <w:jc w:val="right"/>
        <w:rPr>
          <w:rFonts w:ascii="微软雅黑" w:eastAsia="微软雅黑" w:hAnsi="微软雅黑" w:cs="宋体" w:hint="eastAsia"/>
          <w:color w:val="666666"/>
          <w:kern w:val="0"/>
          <w:sz w:val="23"/>
          <w:szCs w:val="23"/>
        </w:rPr>
      </w:pPr>
      <w:r w:rsidRPr="007122B4">
        <w:rPr>
          <w:rFonts w:ascii="Helvetica" w:eastAsia="微软雅黑" w:hAnsi="Helvetica" w:cs="Helvetica"/>
          <w:color w:val="33331F"/>
          <w:kern w:val="0"/>
          <w:szCs w:val="21"/>
        </w:rPr>
        <w:t> </w:t>
      </w:r>
      <w:r w:rsidRPr="007122B4">
        <w:rPr>
          <w:rFonts w:ascii="Helvetica" w:eastAsia="微软雅黑" w:hAnsi="Helvetica" w:cs="Helvetica"/>
          <w:color w:val="33331F"/>
          <w:kern w:val="0"/>
          <w:szCs w:val="21"/>
        </w:rPr>
        <w:t>四川学前教育发展研究中心</w:t>
      </w:r>
      <w:r w:rsidRPr="007122B4">
        <w:rPr>
          <w:rFonts w:ascii="Helvetica" w:eastAsia="微软雅黑" w:hAnsi="Helvetica" w:cs="Helvetica"/>
          <w:color w:val="33331F"/>
          <w:kern w:val="0"/>
          <w:szCs w:val="21"/>
        </w:rPr>
        <w:t xml:space="preserve"> </w:t>
      </w:r>
    </w:p>
    <w:p w:rsidR="00BC7214" w:rsidRPr="007122B4" w:rsidRDefault="007122B4" w:rsidP="007122B4">
      <w:pPr>
        <w:widowControl/>
        <w:spacing w:before="100" w:beforeAutospacing="1" w:after="300" w:line="420" w:lineRule="atLeast"/>
        <w:jc w:val="right"/>
        <w:rPr>
          <w:rFonts w:ascii="微软雅黑" w:eastAsia="微软雅黑" w:hAnsi="微软雅黑" w:cs="宋体" w:hint="eastAsia"/>
          <w:color w:val="666666"/>
          <w:kern w:val="0"/>
          <w:sz w:val="23"/>
          <w:szCs w:val="23"/>
        </w:rPr>
      </w:pPr>
      <w:r w:rsidRPr="007122B4">
        <w:rPr>
          <w:rFonts w:ascii="Helvetica" w:eastAsia="微软雅黑" w:hAnsi="Helvetica" w:cs="Helvetica"/>
          <w:color w:val="33331F"/>
          <w:kern w:val="0"/>
          <w:szCs w:val="21"/>
        </w:rPr>
        <w:t>二</w:t>
      </w:r>
      <w:r w:rsidRPr="007122B4">
        <w:rPr>
          <w:rFonts w:ascii="Helvetica" w:eastAsia="微软雅黑" w:hAnsi="Helvetica" w:cs="Helvetica"/>
          <w:color w:val="33331F"/>
          <w:kern w:val="0"/>
          <w:szCs w:val="21"/>
        </w:rPr>
        <w:t>0</w:t>
      </w:r>
      <w:r w:rsidRPr="007122B4">
        <w:rPr>
          <w:rFonts w:ascii="Helvetica" w:eastAsia="微软雅黑" w:hAnsi="Helvetica" w:cs="Helvetica"/>
          <w:color w:val="33331F"/>
          <w:kern w:val="0"/>
          <w:szCs w:val="21"/>
        </w:rPr>
        <w:t>一</w:t>
      </w:r>
      <w:r w:rsidRPr="007122B4">
        <w:rPr>
          <w:rFonts w:ascii="宋体" w:eastAsia="宋体" w:hAnsi="宋体" w:cs="宋体" w:hint="eastAsia"/>
          <w:color w:val="33331F"/>
          <w:kern w:val="0"/>
          <w:szCs w:val="21"/>
        </w:rPr>
        <w:t>八</w:t>
      </w:r>
      <w:r w:rsidRPr="007122B4">
        <w:rPr>
          <w:rFonts w:ascii="Helvetica" w:eastAsia="微软雅黑" w:hAnsi="Helvetica" w:cs="Helvetica"/>
          <w:color w:val="33331F"/>
          <w:kern w:val="0"/>
          <w:szCs w:val="21"/>
        </w:rPr>
        <w:t>年三月</w:t>
      </w:r>
      <w:bookmarkStart w:id="0" w:name="_GoBack"/>
      <w:bookmarkEnd w:id="0"/>
    </w:p>
    <w:sectPr w:rsidR="00BC7214" w:rsidRPr="007122B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Helvetica">
    <w:panose1 w:val="020B0604020202020204"/>
    <w:charset w:val="00"/>
    <w:family w:val="swiss"/>
    <w:pitch w:val="variable"/>
    <w:sig w:usb0="E0002AFF" w:usb1="C0007843" w:usb2="00000009" w:usb3="00000000" w:csb0="000001FF" w:csb1="00000000"/>
  </w:font>
  <w:font w:name="楷体_GB2312">
    <w:altName w:val="楷体"/>
    <w:panose1 w:val="00000000000000000000"/>
    <w:charset w:val="86"/>
    <w:family w:val="roman"/>
    <w:notTrueType/>
    <w:pitch w:val="default"/>
    <w:sig w:usb0="00000001" w:usb1="080E0000" w:usb2="00000010" w:usb3="00000000" w:csb0="00040000" w:csb1="00000000"/>
  </w:font>
  <w:font w:name="MS PMincho">
    <w:panose1 w:val="02020600040205080304"/>
    <w:charset w:val="80"/>
    <w:family w:val="roman"/>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22B4"/>
    <w:rsid w:val="007122B4"/>
    <w:rsid w:val="00BC72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7122B4"/>
    <w:rPr>
      <w:color w:val="0000FF"/>
      <w:u w:val="single"/>
    </w:rPr>
  </w:style>
  <w:style w:type="character" w:styleId="a4">
    <w:name w:val="Strong"/>
    <w:basedOn w:val="a0"/>
    <w:uiPriority w:val="22"/>
    <w:qFormat/>
    <w:rsid w:val="007122B4"/>
    <w:rPr>
      <w:b/>
      <w:bCs/>
    </w:rPr>
  </w:style>
  <w:style w:type="paragraph" w:customStyle="1" w:styleId="links">
    <w:name w:val="_links"/>
    <w:basedOn w:val="a"/>
    <w:rsid w:val="007122B4"/>
    <w:pPr>
      <w:widowControl/>
      <w:spacing w:before="150" w:after="150"/>
      <w:jc w:val="left"/>
    </w:pPr>
    <w:rPr>
      <w:rFonts w:ascii="宋体" w:eastAsia="宋体" w:hAnsi="宋体" w:cs="宋体"/>
      <w:color w:val="727272"/>
      <w:kern w:val="0"/>
      <w:sz w:val="18"/>
      <w:szCs w:val="18"/>
    </w:rPr>
  </w:style>
  <w:style w:type="paragraph" w:styleId="a5">
    <w:name w:val="Balloon Text"/>
    <w:basedOn w:val="a"/>
    <w:link w:val="Char"/>
    <w:uiPriority w:val="99"/>
    <w:semiHidden/>
    <w:unhideWhenUsed/>
    <w:rsid w:val="007122B4"/>
    <w:rPr>
      <w:sz w:val="18"/>
      <w:szCs w:val="18"/>
    </w:rPr>
  </w:style>
  <w:style w:type="character" w:customStyle="1" w:styleId="Char">
    <w:name w:val="批注框文本 Char"/>
    <w:basedOn w:val="a0"/>
    <w:link w:val="a5"/>
    <w:uiPriority w:val="99"/>
    <w:semiHidden/>
    <w:rsid w:val="007122B4"/>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7122B4"/>
    <w:rPr>
      <w:color w:val="0000FF"/>
      <w:u w:val="single"/>
    </w:rPr>
  </w:style>
  <w:style w:type="character" w:styleId="a4">
    <w:name w:val="Strong"/>
    <w:basedOn w:val="a0"/>
    <w:uiPriority w:val="22"/>
    <w:qFormat/>
    <w:rsid w:val="007122B4"/>
    <w:rPr>
      <w:b/>
      <w:bCs/>
    </w:rPr>
  </w:style>
  <w:style w:type="paragraph" w:customStyle="1" w:styleId="links">
    <w:name w:val="_links"/>
    <w:basedOn w:val="a"/>
    <w:rsid w:val="007122B4"/>
    <w:pPr>
      <w:widowControl/>
      <w:spacing w:before="150" w:after="150"/>
      <w:jc w:val="left"/>
    </w:pPr>
    <w:rPr>
      <w:rFonts w:ascii="宋体" w:eastAsia="宋体" w:hAnsi="宋体" w:cs="宋体"/>
      <w:color w:val="727272"/>
      <w:kern w:val="0"/>
      <w:sz w:val="18"/>
      <w:szCs w:val="18"/>
    </w:rPr>
  </w:style>
  <w:style w:type="paragraph" w:styleId="a5">
    <w:name w:val="Balloon Text"/>
    <w:basedOn w:val="a"/>
    <w:link w:val="Char"/>
    <w:uiPriority w:val="99"/>
    <w:semiHidden/>
    <w:unhideWhenUsed/>
    <w:rsid w:val="007122B4"/>
    <w:rPr>
      <w:sz w:val="18"/>
      <w:szCs w:val="18"/>
    </w:rPr>
  </w:style>
  <w:style w:type="character" w:customStyle="1" w:styleId="Char">
    <w:name w:val="批注框文本 Char"/>
    <w:basedOn w:val="a0"/>
    <w:link w:val="a5"/>
    <w:uiPriority w:val="99"/>
    <w:semiHidden/>
    <w:rsid w:val="007122B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2188872">
      <w:bodyDiv w:val="1"/>
      <w:marLeft w:val="0"/>
      <w:marRight w:val="0"/>
      <w:marTop w:val="0"/>
      <w:marBottom w:val="0"/>
      <w:divBdr>
        <w:top w:val="none" w:sz="0" w:space="0" w:color="auto"/>
        <w:left w:val="none" w:sz="0" w:space="0" w:color="auto"/>
        <w:bottom w:val="none" w:sz="0" w:space="0" w:color="auto"/>
        <w:right w:val="none" w:sz="0" w:space="0" w:color="auto"/>
      </w:divBdr>
      <w:divsChild>
        <w:div w:id="1993753031">
          <w:marLeft w:val="0"/>
          <w:marRight w:val="0"/>
          <w:marTop w:val="0"/>
          <w:marBottom w:val="0"/>
          <w:divBdr>
            <w:top w:val="none" w:sz="0" w:space="0" w:color="auto"/>
            <w:left w:val="none" w:sz="0" w:space="0" w:color="auto"/>
            <w:bottom w:val="none" w:sz="0" w:space="0" w:color="auto"/>
            <w:right w:val="none" w:sz="0" w:space="0" w:color="auto"/>
          </w:divBdr>
          <w:divsChild>
            <w:div w:id="274218135">
              <w:marLeft w:val="0"/>
              <w:marRight w:val="0"/>
              <w:marTop w:val="300"/>
              <w:marBottom w:val="0"/>
              <w:divBdr>
                <w:top w:val="none" w:sz="0" w:space="0" w:color="auto"/>
                <w:left w:val="none" w:sz="0" w:space="0" w:color="auto"/>
                <w:bottom w:val="none" w:sz="0" w:space="0" w:color="auto"/>
                <w:right w:val="none" w:sz="0" w:space="0" w:color="auto"/>
              </w:divBdr>
              <w:divsChild>
                <w:div w:id="1784223746">
                  <w:marLeft w:val="0"/>
                  <w:marRight w:val="0"/>
                  <w:marTop w:val="0"/>
                  <w:marBottom w:val="0"/>
                  <w:divBdr>
                    <w:top w:val="none" w:sz="0" w:space="0" w:color="auto"/>
                    <w:left w:val="none" w:sz="0" w:space="0" w:color="auto"/>
                    <w:bottom w:val="none" w:sz="0" w:space="0" w:color="auto"/>
                    <w:right w:val="none" w:sz="0" w:space="0" w:color="auto"/>
                  </w:divBdr>
                </w:div>
              </w:divsChild>
            </w:div>
            <w:div w:id="2045206379">
              <w:marLeft w:val="0"/>
              <w:marRight w:val="0"/>
              <w:marTop w:val="225"/>
              <w:marBottom w:val="300"/>
              <w:divBdr>
                <w:top w:val="dashed" w:sz="6" w:space="15" w:color="D4D4D4"/>
                <w:left w:val="none" w:sz="0" w:space="0" w:color="auto"/>
                <w:bottom w:val="dashed" w:sz="6" w:space="15" w:color="D4D4D4"/>
                <w:right w:val="none" w:sz="0" w:space="0" w:color="auto"/>
              </w:divBdr>
            </w:div>
            <w:div w:id="2059545806">
              <w:marLeft w:val="0"/>
              <w:marRight w:val="0"/>
              <w:marTop w:val="150"/>
              <w:marBottom w:val="150"/>
              <w:divBdr>
                <w:top w:val="none" w:sz="0" w:space="0" w:color="auto"/>
                <w:left w:val="none" w:sz="0" w:space="0" w:color="auto"/>
                <w:bottom w:val="none" w:sz="0" w:space="0" w:color="auto"/>
                <w:right w:val="none" w:sz="0" w:space="0" w:color="auto"/>
              </w:divBdr>
              <w:divsChild>
                <w:div w:id="624888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152</Words>
  <Characters>869</Characters>
  <Application>Microsoft Office Word</Application>
  <DocSecurity>0</DocSecurity>
  <Lines>7</Lines>
  <Paragraphs>2</Paragraphs>
  <ScaleCrop>false</ScaleCrop>
  <Company>微软中国</Company>
  <LinksUpToDate>false</LinksUpToDate>
  <CharactersWithSpaces>1019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彭怀晴</dc:creator>
  <cp:lastModifiedBy>彭怀晴</cp:lastModifiedBy>
  <cp:revision>1</cp:revision>
  <dcterms:created xsi:type="dcterms:W3CDTF">2018-04-08T07:22:00Z</dcterms:created>
  <dcterms:modified xsi:type="dcterms:W3CDTF">2018-04-08T07:26:00Z</dcterms:modified>
</cp:coreProperties>
</file>